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A2B2024"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C642DB">
        <w:rPr>
          <w:rFonts w:ascii="Arial" w:eastAsia="Malgun Gothic" w:hAnsi="Arial" w:cs="Arial"/>
          <w:b/>
          <w:bCs/>
          <w:lang w:eastAsia="en-US"/>
        </w:rPr>
        <w:t>2</w:t>
      </w:r>
      <w:r w:rsidR="00D27F48">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C141A0">
        <w:rPr>
          <w:rFonts w:ascii="Arial" w:eastAsia="ＭＳ 明朝" w:hAnsi="Arial" w:cs="Arial"/>
          <w:b/>
          <w:bCs/>
        </w:rPr>
        <w:t>03740</w:t>
      </w:r>
    </w:p>
    <w:p w14:paraId="13CF321B" w14:textId="6BE6C36E" w:rsidR="00B8583E" w:rsidRDefault="00D27F48" w:rsidP="00B8583E">
      <w:pPr>
        <w:tabs>
          <w:tab w:val="center" w:pos="4536"/>
          <w:tab w:val="right" w:pos="9072"/>
        </w:tabs>
        <w:spacing w:line="276" w:lineRule="auto"/>
        <w:rPr>
          <w:rFonts w:ascii="Arial" w:eastAsia="Malgun Gothic" w:hAnsi="Arial" w:cs="Arial"/>
          <w:b/>
          <w:bCs/>
          <w:lang w:val="en-US" w:eastAsia="en-US"/>
        </w:rPr>
      </w:pPr>
      <w:r w:rsidRPr="00A24FB8">
        <w:rPr>
          <w:rFonts w:ascii="Arial" w:eastAsia="Malgun Gothic" w:hAnsi="Arial" w:cs="Arial"/>
          <w:b/>
          <w:bCs/>
          <w:lang w:eastAsia="en-US"/>
        </w:rPr>
        <w:t>e-Meeting, April 17th – April 26th, 2023</w:t>
      </w:r>
    </w:p>
    <w:p w14:paraId="12626E7E" w14:textId="77777777" w:rsidR="000042F9" w:rsidRPr="00672CBF" w:rsidRDefault="000042F9" w:rsidP="00B8583E">
      <w:pPr>
        <w:tabs>
          <w:tab w:val="center" w:pos="4536"/>
          <w:tab w:val="right" w:pos="9072"/>
        </w:tabs>
        <w:spacing w:line="276" w:lineRule="auto"/>
        <w:rPr>
          <w:rFonts w:ascii="Arial" w:eastAsia="Malgun Gothic" w:hAnsi="Arial" w:cs="Arial"/>
          <w:b/>
          <w:bCs/>
          <w:szCs w:val="24"/>
          <w:lang w:eastAsia="en-US"/>
        </w:rPr>
      </w:pPr>
    </w:p>
    <w:p w14:paraId="0EC1EEE8" w14:textId="275EBB64"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CB75FD">
        <w:rPr>
          <w:rFonts w:ascii="Arial" w:eastAsia="Malgun Gothic" w:hAnsi="Arial"/>
          <w:lang w:val="en-US" w:eastAsia="ko-KR"/>
        </w:rPr>
        <w:t>1</w:t>
      </w:r>
      <w:r w:rsidR="00344AD8">
        <w:rPr>
          <w:rFonts w:ascii="Arial" w:eastAsia="Malgun Gothic" w:hAnsi="Arial"/>
          <w:lang w:val="en-US" w:eastAsia="ko-KR"/>
        </w:rPr>
        <w:t>8</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489137C4"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F2015" w:rsidRPr="00C268D2">
        <w:rPr>
          <w:rFonts w:ascii="Arial" w:eastAsia="Malgun Gothic" w:hAnsi="Arial"/>
          <w:lang w:val="en-US" w:eastAsia="en-US"/>
        </w:rPr>
        <w:t>Discussion on remaining issues on MC enhancements</w:t>
      </w:r>
      <w:r w:rsidR="00C268D2">
        <w:rPr>
          <w:rFonts w:ascii="Arial" w:eastAsia="Malgun Gothic" w:hAnsi="Arial"/>
          <w:lang w:val="en-US" w:eastAsia="en-US"/>
        </w:rPr>
        <w:t>,</w:t>
      </w:r>
      <w:r w:rsidR="000F2015" w:rsidRPr="00C268D2">
        <w:rPr>
          <w:rFonts w:ascii="Arial" w:eastAsia="Malgun Gothic" w:hAnsi="Arial"/>
          <w:lang w:val="en-US" w:eastAsia="en-US"/>
        </w:rPr>
        <w:t xml:space="preserve"> </w:t>
      </w:r>
      <w:proofErr w:type="spellStart"/>
      <w:r w:rsidR="000F2015" w:rsidRPr="00C268D2">
        <w:rPr>
          <w:rFonts w:ascii="Arial" w:eastAsia="Malgun Gothic" w:hAnsi="Arial"/>
          <w:lang w:val="en-US" w:eastAsia="en-US"/>
        </w:rPr>
        <w:t>eDSS</w:t>
      </w:r>
      <w:proofErr w:type="spellEnd"/>
      <w:r w:rsidR="00C268D2">
        <w:rPr>
          <w:rFonts w:ascii="Arial" w:eastAsia="Malgun Gothic" w:hAnsi="Arial"/>
          <w:lang w:val="en-US" w:eastAsia="en-US"/>
        </w:rPr>
        <w:t xml:space="preserve"> and BWP without restriction</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8355935" w14:textId="0B5B0C82" w:rsidR="00B07935" w:rsidRPr="003E0E4E" w:rsidRDefault="00C268D2" w:rsidP="00B07935">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 xml:space="preserve">contribution, we discuss on remaining issues on Rel-18 MC enhancements and </w:t>
      </w:r>
      <w:proofErr w:type="spellStart"/>
      <w:r>
        <w:rPr>
          <w:rFonts w:eastAsia="ＭＳ 明朝"/>
          <w:sz w:val="22"/>
          <w:szCs w:val="22"/>
          <w:lang w:val="en-US"/>
        </w:rPr>
        <w:t>eDSS</w:t>
      </w:r>
      <w:proofErr w:type="spellEnd"/>
      <w:r>
        <w:rPr>
          <w:rFonts w:eastAsia="ＭＳ 明朝"/>
          <w:sz w:val="22"/>
          <w:szCs w:val="22"/>
          <w:lang w:val="en-US"/>
        </w:rPr>
        <w:t>, including aspects related to higher layer parameters.</w:t>
      </w:r>
    </w:p>
    <w:p w14:paraId="57542E24" w14:textId="77777777" w:rsidR="00B8583E" w:rsidRPr="00B8583E" w:rsidRDefault="00B8583E" w:rsidP="00F26F8D">
      <w:pPr>
        <w:spacing w:afterLines="50" w:after="120"/>
        <w:jc w:val="both"/>
        <w:rPr>
          <w:rFonts w:eastAsia="ＭＳ 明朝"/>
          <w:sz w:val="22"/>
          <w:szCs w:val="22"/>
          <w:lang w:val="en-US"/>
        </w:rPr>
      </w:pPr>
    </w:p>
    <w:p w14:paraId="303AC45D" w14:textId="77777777" w:rsidR="00344AD8" w:rsidRPr="004E2DE7" w:rsidRDefault="00344AD8" w:rsidP="00344AD8">
      <w:pPr>
        <w:spacing w:afterLines="50" w:after="120"/>
        <w:jc w:val="both"/>
        <w:rPr>
          <w:rFonts w:eastAsia="ＭＳ 明朝"/>
          <w:sz w:val="22"/>
          <w:szCs w:val="22"/>
          <w:lang w:val="en-US"/>
        </w:rPr>
      </w:pPr>
    </w:p>
    <w:p w14:paraId="0E6AE862" w14:textId="7E1215FF" w:rsidR="007D02E5" w:rsidRPr="00EE092A" w:rsidRDefault="00344AD8">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Multi-carrier enhancement</w:t>
      </w:r>
    </w:p>
    <w:p w14:paraId="42DE2935" w14:textId="7F706DEB" w:rsidR="00316B51" w:rsidRDefault="00316B51" w:rsidP="00316B51">
      <w:pPr>
        <w:pStyle w:val="2"/>
        <w:numPr>
          <w:ilvl w:val="1"/>
          <w:numId w:val="5"/>
        </w:numPr>
        <w:rPr>
          <w:b/>
          <w:bCs/>
        </w:rPr>
      </w:pPr>
      <w:r w:rsidRPr="00C41006">
        <w:rPr>
          <w:rFonts w:hint="eastAsia"/>
          <w:b/>
          <w:bCs/>
        </w:rPr>
        <w:t>M</w:t>
      </w:r>
      <w:r w:rsidRPr="00C41006">
        <w:rPr>
          <w:b/>
          <w:bCs/>
        </w:rPr>
        <w:t>ulti-carrier scheduling with a single DCI</w:t>
      </w:r>
    </w:p>
    <w:p w14:paraId="69976E52" w14:textId="10C31C49" w:rsidR="00316B51" w:rsidRPr="00B41634" w:rsidRDefault="00B41634" w:rsidP="00316B51">
      <w:pPr>
        <w:spacing w:afterLines="50" w:after="120"/>
        <w:jc w:val="both"/>
        <w:rPr>
          <w:rFonts w:eastAsia="ＭＳ 明朝"/>
          <w:b/>
          <w:bCs/>
          <w:sz w:val="22"/>
          <w:szCs w:val="22"/>
          <w:u w:val="single"/>
          <w:lang w:val="en-US"/>
        </w:rPr>
      </w:pPr>
      <w:proofErr w:type="spellStart"/>
      <w:r w:rsidRPr="00B41634">
        <w:rPr>
          <w:rFonts w:eastAsia="ＭＳ 明朝"/>
          <w:b/>
          <w:bCs/>
          <w:sz w:val="22"/>
          <w:szCs w:val="22"/>
          <w:u w:val="single"/>
          <w:lang w:val="en-US"/>
        </w:rPr>
        <w:t>n_CI</w:t>
      </w:r>
      <w:proofErr w:type="spellEnd"/>
      <w:r w:rsidRPr="00B41634">
        <w:rPr>
          <w:rFonts w:eastAsia="ＭＳ 明朝"/>
          <w:b/>
          <w:bCs/>
          <w:sz w:val="22"/>
          <w:szCs w:val="22"/>
          <w:u w:val="single"/>
          <w:lang w:val="en-US"/>
        </w:rPr>
        <w:t xml:space="preserve"> value for </w:t>
      </w:r>
      <w:r w:rsidR="00404E7B">
        <w:rPr>
          <w:rFonts w:eastAsia="ＭＳ 明朝"/>
          <w:b/>
          <w:bCs/>
          <w:sz w:val="22"/>
          <w:szCs w:val="22"/>
          <w:u w:val="single"/>
          <w:lang w:val="en-US"/>
        </w:rPr>
        <w:t>multi-cell scheduling</w:t>
      </w:r>
    </w:p>
    <w:p w14:paraId="3515539C" w14:textId="49FE967A" w:rsidR="00B41634" w:rsidRDefault="00582EE0" w:rsidP="00316B51">
      <w:pPr>
        <w:spacing w:afterLines="50" w:after="120"/>
        <w:jc w:val="both"/>
        <w:rPr>
          <w:rFonts w:eastAsia="ＭＳ 明朝"/>
          <w:sz w:val="22"/>
          <w:szCs w:val="22"/>
          <w:lang w:val="en-US"/>
        </w:rPr>
      </w:pPr>
      <w:r>
        <w:rPr>
          <w:rFonts w:eastAsia="ＭＳ 明朝"/>
          <w:sz w:val="22"/>
          <w:szCs w:val="22"/>
          <w:lang w:val="en-US"/>
        </w:rPr>
        <w:t xml:space="preserve">At the previous RAN1 meetings, </w:t>
      </w:r>
      <w:r w:rsidR="00AA2342">
        <w:rPr>
          <w:rFonts w:eastAsia="ＭＳ 明朝"/>
          <w:sz w:val="22"/>
          <w:szCs w:val="22"/>
          <w:lang w:val="en-US"/>
        </w:rPr>
        <w:t>following agreement</w:t>
      </w:r>
      <w:r w:rsidR="004C2BB6">
        <w:rPr>
          <w:rFonts w:eastAsia="ＭＳ 明朝"/>
          <w:sz w:val="22"/>
          <w:szCs w:val="22"/>
          <w:lang w:val="en-US"/>
        </w:rPr>
        <w:t>s</w:t>
      </w:r>
      <w:r w:rsidR="00AA2342">
        <w:rPr>
          <w:rFonts w:eastAsia="ＭＳ 明朝"/>
          <w:sz w:val="22"/>
          <w:szCs w:val="22"/>
          <w:lang w:val="en-US"/>
        </w:rPr>
        <w:t xml:space="preserve"> were made regarding </w:t>
      </w:r>
      <w:proofErr w:type="spellStart"/>
      <w:r w:rsidR="00AA2342">
        <w:rPr>
          <w:rFonts w:eastAsia="ＭＳ 明朝"/>
          <w:sz w:val="22"/>
          <w:szCs w:val="22"/>
          <w:lang w:val="en-US"/>
        </w:rPr>
        <w:t>n_CI</w:t>
      </w:r>
      <w:proofErr w:type="spellEnd"/>
      <w:r w:rsidR="00AA2342">
        <w:rPr>
          <w:rFonts w:eastAsia="ＭＳ 明朝"/>
          <w:sz w:val="22"/>
          <w:szCs w:val="22"/>
          <w:lang w:val="en-US"/>
        </w:rPr>
        <w:t xml:space="preserve"> value </w:t>
      </w:r>
      <w:r w:rsidR="004C2BB6">
        <w:rPr>
          <w:rFonts w:eastAsia="ＭＳ 明朝"/>
          <w:sz w:val="22"/>
          <w:szCs w:val="22"/>
          <w:lang w:val="en-US"/>
        </w:rPr>
        <w:t xml:space="preserve">and set of cell indication </w:t>
      </w:r>
      <w:r w:rsidR="00AA2342">
        <w:rPr>
          <w:rFonts w:eastAsia="ＭＳ 明朝"/>
          <w:sz w:val="22"/>
          <w:szCs w:val="22"/>
          <w:lang w:val="en-US"/>
        </w:rPr>
        <w:t>for muti-cell scheduling.</w:t>
      </w:r>
    </w:p>
    <w:tbl>
      <w:tblPr>
        <w:tblStyle w:val="afa"/>
        <w:tblW w:w="0" w:type="auto"/>
        <w:tblLook w:val="04A0" w:firstRow="1" w:lastRow="0" w:firstColumn="1" w:lastColumn="0" w:noHBand="0" w:noVBand="1"/>
      </w:tblPr>
      <w:tblGrid>
        <w:gridCol w:w="9962"/>
      </w:tblGrid>
      <w:tr w:rsidR="00582EE0" w14:paraId="561D283A" w14:textId="77777777" w:rsidTr="00582EE0">
        <w:tc>
          <w:tcPr>
            <w:tcW w:w="9962" w:type="dxa"/>
          </w:tcPr>
          <w:p w14:paraId="5718C6E2" w14:textId="77777777" w:rsidR="00BE3E74" w:rsidRPr="00BE3E74" w:rsidRDefault="00BE3E74" w:rsidP="00BE3E74">
            <w:pPr>
              <w:tabs>
                <w:tab w:val="left" w:pos="3165"/>
              </w:tabs>
              <w:jc w:val="both"/>
              <w:rPr>
                <w:rFonts w:eastAsia="ＭＳ 明朝"/>
                <w:b/>
                <w:bCs/>
                <w:sz w:val="20"/>
                <w:highlight w:val="green"/>
                <w:lang w:val="en-AU" w:eastAsia="en-US"/>
              </w:rPr>
            </w:pPr>
            <w:r w:rsidRPr="00BE3E74">
              <w:rPr>
                <w:rFonts w:eastAsia="ＭＳ 明朝"/>
                <w:b/>
                <w:bCs/>
                <w:sz w:val="20"/>
                <w:highlight w:val="green"/>
                <w:lang w:val="en-AU" w:eastAsia="en-GB"/>
              </w:rPr>
              <w:t>Agreement</w:t>
            </w:r>
          </w:p>
          <w:p w14:paraId="6C92B5D3" w14:textId="77777777" w:rsidR="00BE3E74" w:rsidRPr="00BE3E74" w:rsidRDefault="00BE3E74" w:rsidP="00BE3E74">
            <w:pPr>
              <w:snapToGrid w:val="0"/>
              <w:contextualSpacing/>
              <w:rPr>
                <w:rFonts w:eastAsia="Times New Roman"/>
                <w:sz w:val="20"/>
                <w:lang w:val="en-US" w:eastAsia="zh-CN"/>
              </w:rPr>
            </w:pPr>
            <w:r w:rsidRPr="00BE3E74">
              <w:rPr>
                <w:rFonts w:eastAsia="Times New Roman"/>
                <w:sz w:val="20"/>
                <w:lang w:val="en-US" w:eastAsia="zh-CN"/>
              </w:rPr>
              <w:t xml:space="preserve">For monitoring PDCCH candidates for a set of cells which is configured for multi-cell scheduling, </w:t>
            </w:r>
            <w:r w:rsidRPr="00BE3E74">
              <w:rPr>
                <w:rFonts w:eastAsia="Times New Roman"/>
                <w:color w:val="FF0000"/>
                <w:sz w:val="20"/>
                <w:lang w:val="en-US" w:eastAsia="zh-CN"/>
              </w:rPr>
              <w:t xml:space="preserve">the </w:t>
            </w:r>
            <w:proofErr w:type="spellStart"/>
            <w:r w:rsidRPr="00BE3E74">
              <w:rPr>
                <w:rFonts w:eastAsia="Times New Roman"/>
                <w:color w:val="FF0000"/>
                <w:sz w:val="20"/>
                <w:lang w:val="en-US" w:eastAsia="zh-CN"/>
              </w:rPr>
              <w:t>n_CI</w:t>
            </w:r>
            <w:proofErr w:type="spellEnd"/>
            <w:r w:rsidRPr="00BE3E74">
              <w:rPr>
                <w:rFonts w:eastAsia="Times New Roman"/>
                <w:color w:val="FF0000"/>
                <w:sz w:val="20"/>
                <w:lang w:val="en-US" w:eastAsia="zh-CN"/>
              </w:rPr>
              <w:t xml:space="preserve"> in the search space equation is determined by a value configured for the set of cells by RRC signaling</w:t>
            </w:r>
            <w:r w:rsidRPr="00BE3E74">
              <w:rPr>
                <w:rFonts w:eastAsia="Times New Roman"/>
                <w:sz w:val="20"/>
                <w:lang w:val="en-US" w:eastAsia="zh-CN"/>
              </w:rPr>
              <w:t>.</w:t>
            </w:r>
          </w:p>
          <w:p w14:paraId="4236EDA5" w14:textId="77777777" w:rsidR="00582EE0" w:rsidRDefault="00582EE0" w:rsidP="00316B51">
            <w:pPr>
              <w:spacing w:afterLines="50" w:after="120"/>
              <w:jc w:val="both"/>
              <w:rPr>
                <w:rFonts w:eastAsia="ＭＳ 明朝"/>
                <w:sz w:val="22"/>
                <w:szCs w:val="22"/>
                <w:lang w:val="en-US"/>
              </w:rPr>
            </w:pPr>
          </w:p>
          <w:p w14:paraId="4B51BD69" w14:textId="77777777" w:rsidR="00AA2342" w:rsidRPr="00AA2342" w:rsidRDefault="00AA2342" w:rsidP="00AA2342">
            <w:pPr>
              <w:snapToGrid w:val="0"/>
              <w:rPr>
                <w:b/>
                <w:bCs/>
                <w:color w:val="000000"/>
                <w:sz w:val="20"/>
                <w:szCs w:val="14"/>
                <w:highlight w:val="green"/>
              </w:rPr>
            </w:pPr>
            <w:r w:rsidRPr="00AA2342">
              <w:rPr>
                <w:b/>
                <w:bCs/>
                <w:color w:val="000000"/>
                <w:sz w:val="20"/>
                <w:szCs w:val="14"/>
                <w:highlight w:val="green"/>
              </w:rPr>
              <w:t>Agreement</w:t>
            </w:r>
          </w:p>
          <w:p w14:paraId="19DC4B93" w14:textId="77777777" w:rsidR="00AA2342" w:rsidRPr="00AA2342" w:rsidRDefault="00AA2342" w:rsidP="00AA2342">
            <w:pPr>
              <w:snapToGrid w:val="0"/>
              <w:rPr>
                <w:rFonts w:eastAsia="Malgun Gothic"/>
                <w:bCs/>
                <w:color w:val="000000"/>
                <w:sz w:val="20"/>
                <w:szCs w:val="14"/>
                <w:lang w:eastAsia="zh-CN"/>
              </w:rPr>
            </w:pPr>
            <w:r w:rsidRPr="00AA2342">
              <w:rPr>
                <w:rFonts w:eastAsia="Malgun Gothic"/>
                <w:bCs/>
                <w:color w:val="000000"/>
                <w:sz w:val="20"/>
                <w:szCs w:val="14"/>
                <w:lang w:eastAsia="zh-CN"/>
              </w:rPr>
              <w:t>Following is supported in Rel-18 multi-cell scheduling</w:t>
            </w:r>
          </w:p>
          <w:p w14:paraId="334C057E" w14:textId="77777777" w:rsidR="00AA2342" w:rsidRPr="00AA2342" w:rsidRDefault="00AA2342" w:rsidP="00AA2342">
            <w:pPr>
              <w:numPr>
                <w:ilvl w:val="0"/>
                <w:numId w:val="9"/>
              </w:numPr>
              <w:autoSpaceDE/>
              <w:autoSpaceDN/>
              <w:adjustRightInd/>
              <w:snapToGrid w:val="0"/>
              <w:spacing w:after="0"/>
              <w:textAlignment w:val="auto"/>
              <w:rPr>
                <w:rFonts w:eastAsia="Malgun Gothic"/>
                <w:bCs/>
                <w:sz w:val="20"/>
                <w:szCs w:val="14"/>
                <w:lang w:eastAsia="zh-CN"/>
              </w:rPr>
            </w:pPr>
            <w:r w:rsidRPr="00AA2342">
              <w:rPr>
                <w:rFonts w:eastAsia="Malgun Gothic"/>
                <w:bCs/>
                <w:sz w:val="20"/>
                <w:szCs w:val="14"/>
                <w:lang w:eastAsia="zh-CN"/>
              </w:rPr>
              <w:t xml:space="preserve">A UE can be configured one or multiple sets of cells with each set configured for multi-cell scheduling using DCI format 0_X/1_X. </w:t>
            </w:r>
          </w:p>
          <w:p w14:paraId="067B8A5E" w14:textId="77777777" w:rsidR="00AA2342" w:rsidRPr="00AA2342" w:rsidRDefault="00AA2342" w:rsidP="00AA2342">
            <w:pPr>
              <w:numPr>
                <w:ilvl w:val="0"/>
                <w:numId w:val="10"/>
              </w:numPr>
              <w:autoSpaceDE/>
              <w:autoSpaceDN/>
              <w:adjustRightInd/>
              <w:snapToGrid w:val="0"/>
              <w:spacing w:after="0"/>
              <w:textAlignment w:val="auto"/>
              <w:rPr>
                <w:rFonts w:eastAsia="Malgun Gothic"/>
                <w:bCs/>
                <w:sz w:val="20"/>
                <w:szCs w:val="14"/>
                <w:lang w:eastAsia="zh-CN"/>
              </w:rPr>
            </w:pPr>
            <w:r w:rsidRPr="00AA2342">
              <w:rPr>
                <w:rFonts w:eastAsia="Malgun Gothic"/>
                <w:bCs/>
                <w:sz w:val="20"/>
                <w:szCs w:val="14"/>
                <w:lang w:eastAsia="zh-CN"/>
              </w:rPr>
              <w:t>Up to 4 sets of cells can be configured per PUCCH group.</w:t>
            </w:r>
          </w:p>
          <w:p w14:paraId="4C77F896" w14:textId="77777777" w:rsidR="00AA2342" w:rsidRPr="00AA2342" w:rsidRDefault="00AA2342" w:rsidP="00AA2342">
            <w:pPr>
              <w:numPr>
                <w:ilvl w:val="0"/>
                <w:numId w:val="10"/>
              </w:numPr>
              <w:autoSpaceDE/>
              <w:autoSpaceDN/>
              <w:adjustRightInd/>
              <w:snapToGrid w:val="0"/>
              <w:spacing w:after="0"/>
              <w:textAlignment w:val="auto"/>
              <w:rPr>
                <w:sz w:val="20"/>
                <w:szCs w:val="14"/>
              </w:rPr>
            </w:pPr>
            <w:r w:rsidRPr="00AA2342">
              <w:rPr>
                <w:sz w:val="20"/>
                <w:szCs w:val="14"/>
              </w:rPr>
              <w:t xml:space="preserve">When multiple sets of cells are configured, </w:t>
            </w:r>
          </w:p>
          <w:p w14:paraId="3188746D" w14:textId="77777777" w:rsidR="00AA2342" w:rsidRPr="00AA2342" w:rsidRDefault="00AA2342" w:rsidP="00AA2342">
            <w:pPr>
              <w:numPr>
                <w:ilvl w:val="1"/>
                <w:numId w:val="10"/>
              </w:numPr>
              <w:adjustRightInd/>
              <w:snapToGrid w:val="0"/>
              <w:spacing w:after="0"/>
              <w:jc w:val="both"/>
              <w:textAlignment w:val="auto"/>
              <w:rPr>
                <w:color w:val="000000"/>
                <w:sz w:val="20"/>
                <w:szCs w:val="14"/>
              </w:rPr>
            </w:pPr>
            <w:r w:rsidRPr="00AA2342">
              <w:rPr>
                <w:color w:val="000000"/>
                <w:sz w:val="20"/>
                <w:szCs w:val="14"/>
              </w:rPr>
              <w:t>a cell in one set of cells can’t be included in another set of cells.</w:t>
            </w:r>
          </w:p>
          <w:p w14:paraId="5AE73C95" w14:textId="77777777" w:rsidR="00AA2342" w:rsidRPr="00AA2342" w:rsidRDefault="00AA2342" w:rsidP="00AA2342">
            <w:pPr>
              <w:numPr>
                <w:ilvl w:val="1"/>
                <w:numId w:val="10"/>
              </w:numPr>
              <w:adjustRightInd/>
              <w:snapToGrid w:val="0"/>
              <w:spacing w:after="0"/>
              <w:jc w:val="both"/>
              <w:textAlignment w:val="auto"/>
              <w:rPr>
                <w:color w:val="000000"/>
                <w:sz w:val="20"/>
                <w:szCs w:val="14"/>
              </w:rPr>
            </w:pPr>
            <w:proofErr w:type="spellStart"/>
            <w:r w:rsidRPr="00AA2342">
              <w:rPr>
                <w:color w:val="000000"/>
                <w:sz w:val="20"/>
                <w:szCs w:val="14"/>
              </w:rPr>
              <w:t>n_CI</w:t>
            </w:r>
            <w:proofErr w:type="spellEnd"/>
            <w:r w:rsidRPr="00AA2342">
              <w:rPr>
                <w:color w:val="000000"/>
                <w:sz w:val="20"/>
                <w:szCs w:val="14"/>
              </w:rPr>
              <w:t xml:space="preserve"> value is independently configured for each set of cells.</w:t>
            </w:r>
          </w:p>
          <w:p w14:paraId="740C08CD" w14:textId="77777777" w:rsidR="00AA2342" w:rsidRPr="00AA2342" w:rsidRDefault="00AA2342" w:rsidP="00AA2342">
            <w:pPr>
              <w:numPr>
                <w:ilvl w:val="1"/>
                <w:numId w:val="10"/>
              </w:numPr>
              <w:adjustRightInd/>
              <w:snapToGrid w:val="0"/>
              <w:spacing w:after="0"/>
              <w:jc w:val="both"/>
              <w:textAlignment w:val="auto"/>
              <w:rPr>
                <w:color w:val="000000"/>
                <w:sz w:val="20"/>
                <w:szCs w:val="14"/>
              </w:rPr>
            </w:pPr>
            <w:r w:rsidRPr="00AA2342">
              <w:rPr>
                <w:color w:val="000000"/>
                <w:sz w:val="20"/>
                <w:szCs w:val="14"/>
              </w:rPr>
              <w:t>reference cell for counting DCI size and BD/CCE of DCI format 0_X/1_X is independently determined for each set of cells.</w:t>
            </w:r>
          </w:p>
          <w:p w14:paraId="0CBA972A" w14:textId="77777777" w:rsidR="00AA2342" w:rsidRPr="00AA2342" w:rsidRDefault="00AA2342" w:rsidP="00AA2342">
            <w:pPr>
              <w:numPr>
                <w:ilvl w:val="1"/>
                <w:numId w:val="10"/>
              </w:numPr>
              <w:adjustRightInd/>
              <w:snapToGrid w:val="0"/>
              <w:spacing w:after="0"/>
              <w:jc w:val="both"/>
              <w:textAlignment w:val="auto"/>
              <w:rPr>
                <w:color w:val="000000"/>
                <w:sz w:val="20"/>
                <w:szCs w:val="14"/>
              </w:rPr>
            </w:pPr>
            <w:r w:rsidRPr="00AA2342">
              <w:rPr>
                <w:color w:val="000000"/>
                <w:sz w:val="20"/>
                <w:szCs w:val="14"/>
              </w:rPr>
              <w:t>search space configuration of DCI format 0_X/1_X is independently configured for each set of cells</w:t>
            </w:r>
            <w:r w:rsidRPr="00AA2342">
              <w:rPr>
                <w:rFonts w:hint="eastAsia"/>
                <w:color w:val="000000"/>
                <w:sz w:val="20"/>
                <w:szCs w:val="14"/>
              </w:rPr>
              <w:t>.</w:t>
            </w:r>
          </w:p>
          <w:p w14:paraId="6D45CEF1" w14:textId="77777777" w:rsidR="00AA2342" w:rsidRPr="00AA2342" w:rsidRDefault="00AA2342" w:rsidP="00AA2342">
            <w:pPr>
              <w:numPr>
                <w:ilvl w:val="1"/>
                <w:numId w:val="10"/>
              </w:numPr>
              <w:adjustRightInd/>
              <w:snapToGrid w:val="0"/>
              <w:spacing w:after="0"/>
              <w:jc w:val="both"/>
              <w:textAlignment w:val="auto"/>
              <w:rPr>
                <w:color w:val="000000"/>
                <w:sz w:val="20"/>
                <w:szCs w:val="14"/>
              </w:rPr>
            </w:pPr>
            <w:r w:rsidRPr="00AA2342">
              <w:rPr>
                <w:color w:val="000000"/>
                <w:sz w:val="20"/>
                <w:szCs w:val="14"/>
              </w:rPr>
              <w:t xml:space="preserve">DCI size of DCI format 0_X is independently determined for each set of cells. </w:t>
            </w:r>
          </w:p>
          <w:p w14:paraId="2A20E598" w14:textId="77777777" w:rsidR="00AA2342" w:rsidRPr="00AA2342" w:rsidRDefault="00AA2342" w:rsidP="00AA2342">
            <w:pPr>
              <w:numPr>
                <w:ilvl w:val="1"/>
                <w:numId w:val="10"/>
              </w:numPr>
              <w:adjustRightInd/>
              <w:snapToGrid w:val="0"/>
              <w:spacing w:after="0"/>
              <w:jc w:val="both"/>
              <w:textAlignment w:val="auto"/>
              <w:rPr>
                <w:color w:val="000000"/>
                <w:sz w:val="20"/>
                <w:szCs w:val="14"/>
              </w:rPr>
            </w:pPr>
            <w:r w:rsidRPr="00AA2342">
              <w:rPr>
                <w:color w:val="000000"/>
                <w:sz w:val="20"/>
                <w:szCs w:val="14"/>
              </w:rPr>
              <w:t>DCI size of DCI format 1_X is independently determined for each set of cells.</w:t>
            </w:r>
          </w:p>
          <w:p w14:paraId="4B14BD61" w14:textId="77777777" w:rsidR="00AA2342" w:rsidRPr="00AA2342" w:rsidRDefault="00AA2342" w:rsidP="00AA2342">
            <w:pPr>
              <w:numPr>
                <w:ilvl w:val="0"/>
                <w:numId w:val="10"/>
              </w:numPr>
              <w:autoSpaceDE/>
              <w:autoSpaceDN/>
              <w:adjustRightInd/>
              <w:snapToGrid w:val="0"/>
              <w:spacing w:after="0"/>
              <w:textAlignment w:val="auto"/>
              <w:rPr>
                <w:sz w:val="20"/>
                <w:szCs w:val="14"/>
              </w:rPr>
            </w:pPr>
            <w:r w:rsidRPr="00AA2342">
              <w:rPr>
                <w:sz w:val="20"/>
                <w:szCs w:val="14"/>
              </w:rPr>
              <w:t xml:space="preserve">The multiple sets of cells can be scheduled by DCI format 0_X/1_X from different scheduling cells. </w:t>
            </w:r>
          </w:p>
          <w:p w14:paraId="75B1FED0" w14:textId="77777777" w:rsidR="00AA2342" w:rsidRPr="00AA2342" w:rsidRDefault="00AA2342" w:rsidP="00AA2342">
            <w:pPr>
              <w:numPr>
                <w:ilvl w:val="0"/>
                <w:numId w:val="10"/>
              </w:numPr>
              <w:autoSpaceDE/>
              <w:autoSpaceDN/>
              <w:adjustRightInd/>
              <w:snapToGrid w:val="0"/>
              <w:spacing w:after="0"/>
              <w:textAlignment w:val="auto"/>
              <w:rPr>
                <w:sz w:val="20"/>
                <w:szCs w:val="14"/>
              </w:rPr>
            </w:pPr>
            <w:r w:rsidRPr="00AA2342">
              <w:rPr>
                <w:sz w:val="20"/>
                <w:szCs w:val="14"/>
              </w:rPr>
              <w:t xml:space="preserve">Up to N sets of cells can be configured and respectively scheduled by DCI format 0_X/1_X from a same scheduling cell. </w:t>
            </w:r>
          </w:p>
          <w:p w14:paraId="488963D4" w14:textId="77777777" w:rsidR="00AA2342" w:rsidRPr="00AA2342" w:rsidRDefault="00AA2342" w:rsidP="00AA2342">
            <w:pPr>
              <w:numPr>
                <w:ilvl w:val="1"/>
                <w:numId w:val="10"/>
              </w:numPr>
              <w:adjustRightInd/>
              <w:snapToGrid w:val="0"/>
              <w:spacing w:after="0"/>
              <w:jc w:val="both"/>
              <w:textAlignment w:val="auto"/>
              <w:rPr>
                <w:color w:val="000000"/>
                <w:sz w:val="20"/>
                <w:szCs w:val="14"/>
              </w:rPr>
            </w:pPr>
            <w:r w:rsidRPr="00AA2342">
              <w:rPr>
                <w:color w:val="000000"/>
                <w:sz w:val="20"/>
                <w:szCs w:val="14"/>
              </w:rPr>
              <w:t>The value of N is reported as UE capability.</w:t>
            </w:r>
          </w:p>
          <w:p w14:paraId="59C79601" w14:textId="77777777" w:rsidR="00AA2342" w:rsidRPr="004C2BB6" w:rsidRDefault="00AA2342" w:rsidP="00AA2342">
            <w:pPr>
              <w:numPr>
                <w:ilvl w:val="1"/>
                <w:numId w:val="10"/>
              </w:numPr>
              <w:adjustRightInd/>
              <w:snapToGrid w:val="0"/>
              <w:spacing w:after="0"/>
              <w:jc w:val="both"/>
              <w:textAlignment w:val="auto"/>
              <w:rPr>
                <w:color w:val="FF0000"/>
                <w:sz w:val="20"/>
                <w:szCs w:val="14"/>
              </w:rPr>
            </w:pPr>
            <w:r w:rsidRPr="004C2BB6">
              <w:rPr>
                <w:color w:val="FF0000"/>
                <w:sz w:val="20"/>
                <w:szCs w:val="14"/>
              </w:rPr>
              <w:t>An indicator is included in the DCI to indicate the scheduled set of cells,</w:t>
            </w:r>
          </w:p>
          <w:p w14:paraId="58D283F8" w14:textId="77777777" w:rsidR="00AA2342" w:rsidRPr="004C2BB6" w:rsidRDefault="00AA2342" w:rsidP="00AA2342">
            <w:pPr>
              <w:pStyle w:val="afc"/>
              <w:numPr>
                <w:ilvl w:val="2"/>
                <w:numId w:val="32"/>
              </w:numPr>
              <w:snapToGrid w:val="0"/>
              <w:ind w:leftChars="0"/>
              <w:contextualSpacing/>
              <w:jc w:val="both"/>
              <w:rPr>
                <w:color w:val="000000"/>
                <w:sz w:val="20"/>
              </w:rPr>
            </w:pPr>
            <w:r w:rsidRPr="004C2BB6">
              <w:rPr>
                <w:color w:val="000000"/>
                <w:sz w:val="20"/>
              </w:rPr>
              <w:t>The size of the indicator is equal to ceil(log2(N)), where N is the number of sets of cells.</w:t>
            </w:r>
          </w:p>
          <w:p w14:paraId="4C2C2F3E" w14:textId="2E233D01" w:rsidR="00AA2342" w:rsidRPr="00AA2342" w:rsidRDefault="00AA2342" w:rsidP="00AA2342">
            <w:pPr>
              <w:numPr>
                <w:ilvl w:val="1"/>
                <w:numId w:val="10"/>
              </w:numPr>
              <w:adjustRightInd/>
              <w:snapToGrid w:val="0"/>
              <w:spacing w:after="0"/>
              <w:jc w:val="both"/>
              <w:textAlignment w:val="auto"/>
              <w:rPr>
                <w:color w:val="000000"/>
                <w:sz w:val="21"/>
                <w:szCs w:val="16"/>
              </w:rPr>
            </w:pPr>
            <w:r w:rsidRPr="004C2BB6">
              <w:rPr>
                <w:color w:val="FF0000"/>
                <w:sz w:val="20"/>
                <w:szCs w:val="14"/>
              </w:rPr>
              <w:t xml:space="preserve">Unique </w:t>
            </w:r>
            <w:proofErr w:type="spellStart"/>
            <w:r w:rsidRPr="004C2BB6">
              <w:rPr>
                <w:color w:val="FF0000"/>
                <w:sz w:val="20"/>
                <w:szCs w:val="14"/>
              </w:rPr>
              <w:t>n_CI</w:t>
            </w:r>
            <w:proofErr w:type="spellEnd"/>
            <w:r w:rsidRPr="004C2BB6">
              <w:rPr>
                <w:color w:val="FF0000"/>
                <w:sz w:val="20"/>
                <w:szCs w:val="14"/>
              </w:rPr>
              <w:t xml:space="preserve"> value is configured for each set of cells.</w:t>
            </w:r>
          </w:p>
        </w:tc>
      </w:tr>
    </w:tbl>
    <w:p w14:paraId="26D398DF" w14:textId="18BE2137" w:rsidR="00582EE0" w:rsidRDefault="00582EE0" w:rsidP="00316B51">
      <w:pPr>
        <w:spacing w:afterLines="50" w:after="120"/>
        <w:jc w:val="both"/>
        <w:rPr>
          <w:rFonts w:eastAsia="ＭＳ 明朝"/>
          <w:sz w:val="22"/>
          <w:szCs w:val="22"/>
          <w:lang w:val="en-US"/>
        </w:rPr>
      </w:pPr>
    </w:p>
    <w:p w14:paraId="62AFE944" w14:textId="13454594" w:rsidR="0041523D" w:rsidRDefault="004C2BB6" w:rsidP="00316B51">
      <w:pPr>
        <w:spacing w:afterLines="50" w:after="120"/>
        <w:jc w:val="both"/>
        <w:rPr>
          <w:rFonts w:eastAsia="ＭＳ 明朝"/>
          <w:sz w:val="22"/>
          <w:szCs w:val="22"/>
          <w:lang w:val="en-US"/>
        </w:rPr>
      </w:pPr>
      <w:r>
        <w:rPr>
          <w:rFonts w:eastAsia="ＭＳ 明朝"/>
          <w:sz w:val="22"/>
          <w:szCs w:val="22"/>
          <w:lang w:val="en-US"/>
        </w:rPr>
        <w:t xml:space="preserve">For the legacy cross-carrier scheduling, CIF value indicated in DCI for each scheduled cell is configured via RRC and the CIF value is </w:t>
      </w:r>
      <w:r w:rsidR="00291337">
        <w:rPr>
          <w:rFonts w:eastAsia="ＭＳ 明朝"/>
          <w:sz w:val="22"/>
          <w:szCs w:val="22"/>
          <w:lang w:val="en-US"/>
        </w:rPr>
        <w:t xml:space="preserve">same as </w:t>
      </w:r>
      <w:proofErr w:type="spellStart"/>
      <w:r>
        <w:rPr>
          <w:rFonts w:eastAsia="ＭＳ 明朝"/>
          <w:sz w:val="22"/>
          <w:szCs w:val="22"/>
          <w:lang w:val="en-US"/>
        </w:rPr>
        <w:t>n_CI</w:t>
      </w:r>
      <w:proofErr w:type="spellEnd"/>
      <w:r w:rsidR="00291337">
        <w:rPr>
          <w:rFonts w:eastAsia="ＭＳ 明朝"/>
          <w:sz w:val="22"/>
          <w:szCs w:val="22"/>
          <w:lang w:val="en-US"/>
        </w:rPr>
        <w:t xml:space="preserve"> value for the scheduled cell</w:t>
      </w:r>
      <w:r>
        <w:rPr>
          <w:rFonts w:eastAsia="ＭＳ 明朝"/>
          <w:sz w:val="22"/>
          <w:szCs w:val="22"/>
          <w:lang w:val="en-US"/>
        </w:rPr>
        <w:t xml:space="preserve"> in search space equation. </w:t>
      </w:r>
      <w:r w:rsidR="0041523D">
        <w:rPr>
          <w:rFonts w:eastAsia="ＭＳ 明朝"/>
          <w:sz w:val="22"/>
          <w:szCs w:val="22"/>
          <w:lang w:val="en-US"/>
        </w:rPr>
        <w:t xml:space="preserve">As shown in the agreement above, the scheduled set of cells is indicated </w:t>
      </w:r>
      <w:r w:rsidR="00291337">
        <w:rPr>
          <w:rFonts w:eastAsia="ＭＳ 明朝"/>
          <w:sz w:val="22"/>
          <w:szCs w:val="22"/>
          <w:lang w:val="en-US"/>
        </w:rPr>
        <w:t xml:space="preserve">by set of cells indicator </w:t>
      </w:r>
      <w:r w:rsidR="0041523D">
        <w:rPr>
          <w:rFonts w:eastAsia="ＭＳ 明朝"/>
          <w:sz w:val="22"/>
          <w:szCs w:val="22"/>
          <w:lang w:val="en-US"/>
        </w:rPr>
        <w:t xml:space="preserve">in DCI format 0_X/1_X, and an identical </w:t>
      </w:r>
      <w:proofErr w:type="spellStart"/>
      <w:r w:rsidR="0041523D">
        <w:rPr>
          <w:rFonts w:eastAsia="ＭＳ 明朝"/>
          <w:sz w:val="22"/>
          <w:szCs w:val="22"/>
          <w:lang w:val="en-US"/>
        </w:rPr>
        <w:t>n_CI</w:t>
      </w:r>
      <w:proofErr w:type="spellEnd"/>
      <w:r w:rsidR="0041523D">
        <w:rPr>
          <w:rFonts w:eastAsia="ＭＳ 明朝"/>
          <w:sz w:val="22"/>
          <w:szCs w:val="22"/>
          <w:lang w:val="en-US"/>
        </w:rPr>
        <w:t xml:space="preserve"> value associates with one set of cells and the value for each set of cells is configured via RRC. This implies that </w:t>
      </w:r>
      <w:r>
        <w:rPr>
          <w:rFonts w:eastAsia="ＭＳ 明朝"/>
          <w:sz w:val="22"/>
          <w:szCs w:val="22"/>
          <w:lang w:val="en-US"/>
        </w:rPr>
        <w:t>th</w:t>
      </w:r>
      <w:r w:rsidR="0041523D">
        <w:rPr>
          <w:rFonts w:eastAsia="ＭＳ 明朝"/>
          <w:sz w:val="22"/>
          <w:szCs w:val="22"/>
          <w:lang w:val="en-US"/>
        </w:rPr>
        <w:t>e</w:t>
      </w:r>
      <w:r>
        <w:rPr>
          <w:rFonts w:eastAsia="ＭＳ 明朝"/>
          <w:sz w:val="22"/>
          <w:szCs w:val="22"/>
          <w:lang w:val="en-US"/>
        </w:rPr>
        <w:t xml:space="preserve"> framework </w:t>
      </w:r>
      <w:r w:rsidR="00291337">
        <w:rPr>
          <w:rFonts w:eastAsia="ＭＳ 明朝"/>
          <w:sz w:val="22"/>
          <w:szCs w:val="22"/>
          <w:lang w:val="en-US"/>
        </w:rPr>
        <w:t>of</w:t>
      </w:r>
      <w:r w:rsidR="0041523D">
        <w:rPr>
          <w:rFonts w:eastAsia="ＭＳ 明朝"/>
          <w:sz w:val="22"/>
          <w:szCs w:val="22"/>
          <w:lang w:val="en-US"/>
        </w:rPr>
        <w:t xml:space="preserve"> cross-carrier scheduling </w:t>
      </w:r>
      <w:r>
        <w:rPr>
          <w:rFonts w:eastAsia="ＭＳ 明朝"/>
          <w:sz w:val="22"/>
          <w:szCs w:val="22"/>
          <w:lang w:val="en-US"/>
        </w:rPr>
        <w:t xml:space="preserve">is extended for multi-cell scheduling. </w:t>
      </w:r>
      <w:r w:rsidR="00924F91">
        <w:rPr>
          <w:rFonts w:eastAsia="ＭＳ 明朝"/>
          <w:sz w:val="22"/>
          <w:szCs w:val="22"/>
          <w:lang w:val="en-US"/>
        </w:rPr>
        <w:t>However, i</w:t>
      </w:r>
      <w:r w:rsidR="00487013">
        <w:rPr>
          <w:rFonts w:eastAsia="ＭＳ 明朝"/>
          <w:sz w:val="22"/>
          <w:szCs w:val="22"/>
          <w:lang w:val="en-US"/>
        </w:rPr>
        <w:t xml:space="preserve">t should be noted that one difference from the framework for cross-carrier scheduling would be that the set of cells indicator value in DCI format 0_X/1_X for each set of cells may not be directly associate with </w:t>
      </w:r>
      <w:proofErr w:type="spellStart"/>
      <w:r w:rsidR="00487013">
        <w:rPr>
          <w:rFonts w:eastAsia="ＭＳ 明朝"/>
          <w:sz w:val="22"/>
          <w:szCs w:val="22"/>
          <w:lang w:val="en-US"/>
        </w:rPr>
        <w:t>n_CI</w:t>
      </w:r>
      <w:proofErr w:type="spellEnd"/>
      <w:r w:rsidR="00487013">
        <w:rPr>
          <w:rFonts w:eastAsia="ＭＳ 明朝"/>
          <w:sz w:val="22"/>
          <w:szCs w:val="22"/>
          <w:lang w:val="en-US"/>
        </w:rPr>
        <w:t xml:space="preserve"> value in search space equation i.e., set of cells indicator in DCI format 0_X/1_X indicate e.g., the set of cells ID which is configured via RRC, and </w:t>
      </w:r>
      <w:proofErr w:type="spellStart"/>
      <w:r w:rsidR="00487013">
        <w:rPr>
          <w:rFonts w:eastAsia="ＭＳ 明朝"/>
          <w:sz w:val="22"/>
          <w:szCs w:val="22"/>
          <w:lang w:val="en-US"/>
        </w:rPr>
        <w:t>n_CI</w:t>
      </w:r>
      <w:proofErr w:type="spellEnd"/>
      <w:r w:rsidR="00487013">
        <w:rPr>
          <w:rFonts w:eastAsia="ＭＳ 明朝"/>
          <w:sz w:val="22"/>
          <w:szCs w:val="22"/>
          <w:lang w:val="en-US"/>
        </w:rPr>
        <w:t xml:space="preserve"> value for the set of cells is configured vi</w:t>
      </w:r>
      <w:r w:rsidR="00924F91">
        <w:rPr>
          <w:rFonts w:eastAsia="ＭＳ 明朝"/>
          <w:sz w:val="22"/>
          <w:szCs w:val="22"/>
          <w:lang w:val="en-US"/>
        </w:rPr>
        <w:t xml:space="preserve">a </w:t>
      </w:r>
      <w:r w:rsidR="00487013">
        <w:rPr>
          <w:rFonts w:eastAsia="ＭＳ 明朝"/>
          <w:sz w:val="22"/>
          <w:szCs w:val="22"/>
          <w:lang w:val="en-US"/>
        </w:rPr>
        <w:t>a</w:t>
      </w:r>
      <w:r w:rsidR="00924F91">
        <w:rPr>
          <w:rFonts w:eastAsia="ＭＳ 明朝"/>
          <w:sz w:val="22"/>
          <w:szCs w:val="22"/>
          <w:lang w:val="en-US"/>
        </w:rPr>
        <w:t xml:space="preserve">nother </w:t>
      </w:r>
      <w:r w:rsidR="00487013">
        <w:rPr>
          <w:rFonts w:eastAsia="ＭＳ 明朝"/>
          <w:sz w:val="22"/>
          <w:szCs w:val="22"/>
          <w:lang w:val="en-US"/>
        </w:rPr>
        <w:t>RRC</w:t>
      </w:r>
      <w:r w:rsidR="00924F91">
        <w:rPr>
          <w:rFonts w:eastAsia="ＭＳ 明朝"/>
          <w:sz w:val="22"/>
          <w:szCs w:val="22"/>
          <w:lang w:val="en-US"/>
        </w:rPr>
        <w:t xml:space="preserve"> parameter</w:t>
      </w:r>
      <w:r w:rsidR="00487013">
        <w:rPr>
          <w:rFonts w:eastAsia="ＭＳ 明朝"/>
          <w:sz w:val="22"/>
          <w:szCs w:val="22"/>
          <w:lang w:val="en-US"/>
        </w:rPr>
        <w:t>.</w:t>
      </w:r>
    </w:p>
    <w:p w14:paraId="510CFC3E" w14:textId="2AE54577" w:rsidR="004C2BB6" w:rsidRDefault="00487013" w:rsidP="00316B51">
      <w:pPr>
        <w:spacing w:afterLines="50" w:after="120"/>
        <w:jc w:val="both"/>
        <w:rPr>
          <w:rFonts w:eastAsia="ＭＳ 明朝"/>
          <w:sz w:val="22"/>
          <w:szCs w:val="22"/>
          <w:lang w:val="en-US"/>
        </w:rPr>
      </w:pPr>
      <w:r>
        <w:rPr>
          <w:rFonts w:eastAsia="ＭＳ 明朝"/>
          <w:sz w:val="22"/>
          <w:szCs w:val="22"/>
          <w:lang w:val="en-US"/>
        </w:rPr>
        <w:t>One point which needs to be clarified is</w:t>
      </w:r>
      <w:r w:rsidR="004C2BB6">
        <w:rPr>
          <w:rFonts w:eastAsia="ＭＳ 明朝"/>
          <w:sz w:val="22"/>
          <w:szCs w:val="22"/>
          <w:lang w:val="en-US"/>
        </w:rPr>
        <w:t xml:space="preserve"> </w:t>
      </w:r>
      <w:r>
        <w:rPr>
          <w:rFonts w:eastAsia="ＭＳ 明朝"/>
          <w:sz w:val="22"/>
          <w:szCs w:val="22"/>
          <w:lang w:val="en-US"/>
        </w:rPr>
        <w:t xml:space="preserve">whether </w:t>
      </w:r>
      <w:proofErr w:type="spellStart"/>
      <w:r w:rsidR="004C2BB6">
        <w:rPr>
          <w:rFonts w:eastAsia="ＭＳ 明朝"/>
          <w:sz w:val="22"/>
          <w:szCs w:val="22"/>
          <w:lang w:val="en-US"/>
        </w:rPr>
        <w:t>n_CI</w:t>
      </w:r>
      <w:proofErr w:type="spellEnd"/>
      <w:r w:rsidR="004C2BB6">
        <w:rPr>
          <w:rFonts w:eastAsia="ＭＳ 明朝"/>
          <w:sz w:val="22"/>
          <w:szCs w:val="22"/>
          <w:lang w:val="en-US"/>
        </w:rPr>
        <w:t xml:space="preserve"> value for multi-cell scheduling </w:t>
      </w:r>
      <w:r>
        <w:rPr>
          <w:rFonts w:eastAsia="ＭＳ 明朝"/>
          <w:sz w:val="22"/>
          <w:szCs w:val="22"/>
          <w:lang w:val="en-US"/>
        </w:rPr>
        <w:t xml:space="preserve">can </w:t>
      </w:r>
      <w:r w:rsidR="004C2BB6">
        <w:rPr>
          <w:rFonts w:eastAsia="ＭＳ 明朝"/>
          <w:sz w:val="22"/>
          <w:szCs w:val="22"/>
          <w:lang w:val="en-US"/>
        </w:rPr>
        <w:t>be overlapped with the values for legacy cross-carrier scheduling</w:t>
      </w:r>
      <w:r>
        <w:rPr>
          <w:rFonts w:eastAsia="ＭＳ 明朝"/>
          <w:sz w:val="22"/>
          <w:szCs w:val="22"/>
          <w:lang w:val="en-US"/>
        </w:rPr>
        <w:t>. If the CCE indices should be</w:t>
      </w:r>
      <w:r w:rsidR="004C2BB6">
        <w:rPr>
          <w:rFonts w:eastAsia="ＭＳ 明朝"/>
          <w:sz w:val="22"/>
          <w:szCs w:val="22"/>
          <w:lang w:val="en-US"/>
        </w:rPr>
        <w:t xml:space="preserve"> distinguish</w:t>
      </w:r>
      <w:r w:rsidR="00C268D2">
        <w:rPr>
          <w:rFonts w:eastAsia="ＭＳ 明朝"/>
          <w:sz w:val="22"/>
          <w:szCs w:val="22"/>
          <w:lang w:val="en-US"/>
        </w:rPr>
        <w:t>ed</w:t>
      </w:r>
      <w:r>
        <w:rPr>
          <w:rFonts w:eastAsia="ＭＳ 明朝"/>
          <w:sz w:val="22"/>
          <w:szCs w:val="22"/>
          <w:lang w:val="en-US"/>
        </w:rPr>
        <w:t xml:space="preserve"> between cross-carrier scheduling and multi-cell scheduling</w:t>
      </w:r>
      <w:r w:rsidR="004C2BB6">
        <w:rPr>
          <w:rFonts w:eastAsia="ＭＳ 明朝"/>
          <w:sz w:val="22"/>
          <w:szCs w:val="22"/>
          <w:lang w:val="en-US"/>
        </w:rPr>
        <w:t>,</w:t>
      </w:r>
      <w:r w:rsidR="008A6EA9">
        <w:rPr>
          <w:rFonts w:eastAsia="ＭＳ 明朝"/>
          <w:sz w:val="22"/>
          <w:szCs w:val="22"/>
          <w:lang w:val="en-US"/>
        </w:rPr>
        <w:t xml:space="preserve"> </w:t>
      </w:r>
      <w:r w:rsidR="0041523D">
        <w:rPr>
          <w:rFonts w:eastAsia="ＭＳ 明朝"/>
          <w:sz w:val="22"/>
          <w:szCs w:val="22"/>
          <w:lang w:val="en-US"/>
        </w:rPr>
        <w:t xml:space="preserve">the value range of </w:t>
      </w:r>
      <w:proofErr w:type="spellStart"/>
      <w:r w:rsidR="0041523D">
        <w:rPr>
          <w:rFonts w:eastAsia="ＭＳ 明朝"/>
          <w:sz w:val="22"/>
          <w:szCs w:val="22"/>
          <w:lang w:val="en-US"/>
        </w:rPr>
        <w:t>n_CI</w:t>
      </w:r>
      <w:proofErr w:type="spellEnd"/>
      <w:r>
        <w:rPr>
          <w:rFonts w:eastAsia="ＭＳ 明朝"/>
          <w:sz w:val="22"/>
          <w:szCs w:val="22"/>
          <w:lang w:val="en-US"/>
        </w:rPr>
        <w:t xml:space="preserve"> can be from 0 to 11 </w:t>
      </w:r>
      <w:r w:rsidR="00924F91">
        <w:rPr>
          <w:rFonts w:eastAsia="ＭＳ 明朝"/>
          <w:sz w:val="22"/>
          <w:szCs w:val="22"/>
          <w:lang w:val="en-US"/>
        </w:rPr>
        <w:t xml:space="preserve">to </w:t>
      </w:r>
      <w:r w:rsidR="00C268D2">
        <w:rPr>
          <w:rFonts w:eastAsia="ＭＳ 明朝"/>
          <w:sz w:val="22"/>
          <w:szCs w:val="22"/>
          <w:lang w:val="en-US"/>
        </w:rPr>
        <w:t xml:space="preserve">avoid </w:t>
      </w:r>
      <w:r w:rsidR="00924F91">
        <w:rPr>
          <w:rFonts w:eastAsia="ＭＳ 明朝"/>
          <w:sz w:val="22"/>
          <w:szCs w:val="22"/>
          <w:lang w:val="en-US"/>
        </w:rPr>
        <w:t>overlap</w:t>
      </w:r>
      <w:r w:rsidR="00C268D2">
        <w:rPr>
          <w:rFonts w:eastAsia="ＭＳ 明朝"/>
          <w:sz w:val="22"/>
          <w:szCs w:val="22"/>
          <w:lang w:val="en-US"/>
        </w:rPr>
        <w:t>ping</w:t>
      </w:r>
      <w:r w:rsidR="00924F91">
        <w:rPr>
          <w:rFonts w:eastAsia="ＭＳ 明朝"/>
          <w:sz w:val="22"/>
          <w:szCs w:val="22"/>
          <w:lang w:val="en-US"/>
        </w:rPr>
        <w:t xml:space="preserve"> the </w:t>
      </w:r>
      <w:proofErr w:type="spellStart"/>
      <w:r w:rsidR="00924F91">
        <w:rPr>
          <w:rFonts w:eastAsia="ＭＳ 明朝"/>
          <w:sz w:val="22"/>
          <w:szCs w:val="22"/>
          <w:lang w:val="en-US"/>
        </w:rPr>
        <w:t>n_CI</w:t>
      </w:r>
      <w:proofErr w:type="spellEnd"/>
      <w:r w:rsidR="00924F91">
        <w:rPr>
          <w:rFonts w:eastAsia="ＭＳ 明朝"/>
          <w:sz w:val="22"/>
          <w:szCs w:val="22"/>
          <w:lang w:val="en-US"/>
        </w:rPr>
        <w:t xml:space="preserve"> values between them </w:t>
      </w:r>
      <w:r w:rsidR="00C268D2">
        <w:rPr>
          <w:rFonts w:eastAsia="ＭＳ 明朝"/>
          <w:sz w:val="22"/>
          <w:szCs w:val="22"/>
          <w:lang w:val="en-US"/>
        </w:rPr>
        <w:t>since</w:t>
      </w:r>
      <w:r>
        <w:rPr>
          <w:rFonts w:eastAsia="ＭＳ 明朝"/>
          <w:sz w:val="22"/>
          <w:szCs w:val="22"/>
          <w:lang w:val="en-US"/>
        </w:rPr>
        <w:t xml:space="preserve"> the maximum number of cells for cross-carrier scheduling is 8 and the maximum number of set of cells for is 4</w:t>
      </w:r>
      <w:r w:rsidR="0041523D">
        <w:rPr>
          <w:rFonts w:eastAsia="ＭＳ 明朝"/>
          <w:sz w:val="22"/>
          <w:szCs w:val="22"/>
          <w:lang w:val="en-US"/>
        </w:rPr>
        <w:t>.</w:t>
      </w:r>
    </w:p>
    <w:p w14:paraId="28FE20D6" w14:textId="383E88CF" w:rsidR="00582EE0" w:rsidRDefault="00582EE0" w:rsidP="00316B51">
      <w:pPr>
        <w:spacing w:afterLines="50" w:after="120"/>
        <w:jc w:val="both"/>
        <w:rPr>
          <w:rFonts w:eastAsia="ＭＳ 明朝"/>
          <w:sz w:val="22"/>
          <w:szCs w:val="22"/>
          <w:lang w:val="en-US"/>
        </w:rPr>
      </w:pPr>
    </w:p>
    <w:p w14:paraId="52134996" w14:textId="781555D0" w:rsidR="00582EE0" w:rsidRPr="000F2015" w:rsidRDefault="00582EE0" w:rsidP="000F2015">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sidR="00F14324">
        <w:rPr>
          <w:rFonts w:eastAsia="ＭＳ 明朝"/>
          <w:b/>
          <w:bCs/>
          <w:sz w:val="22"/>
          <w:szCs w:val="22"/>
          <w:lang w:val="en-US"/>
        </w:rPr>
        <w:t xml:space="preserve"> 1</w:t>
      </w:r>
      <w:r w:rsidRPr="006941D6">
        <w:rPr>
          <w:rFonts w:eastAsia="ＭＳ 明朝"/>
          <w:b/>
          <w:bCs/>
          <w:sz w:val="22"/>
          <w:szCs w:val="22"/>
          <w:lang w:val="en-US"/>
        </w:rPr>
        <w:t>:</w:t>
      </w:r>
    </w:p>
    <w:p w14:paraId="3151CBA2" w14:textId="4EB0B75B" w:rsidR="0041523D" w:rsidRPr="00404E7B" w:rsidRDefault="00C141A0" w:rsidP="00404E7B">
      <w:pPr>
        <w:spacing w:afterLines="50" w:after="120"/>
        <w:jc w:val="both"/>
        <w:rPr>
          <w:rFonts w:eastAsia="ＭＳ 明朝"/>
          <w:b/>
          <w:bCs/>
          <w:sz w:val="22"/>
          <w:szCs w:val="22"/>
          <w:lang w:val="en-US"/>
        </w:rPr>
      </w:pPr>
      <w:r>
        <w:rPr>
          <w:rFonts w:eastAsia="ＭＳ 明朝"/>
          <w:b/>
          <w:bCs/>
          <w:sz w:val="22"/>
          <w:szCs w:val="22"/>
          <w:lang w:val="en-US"/>
        </w:rPr>
        <w:t xml:space="preserve">For multi-cell scheduling, the value range for </w:t>
      </w:r>
      <w:proofErr w:type="spellStart"/>
      <w:r>
        <w:rPr>
          <w:rFonts w:eastAsia="ＭＳ 明朝"/>
          <w:b/>
          <w:bCs/>
          <w:sz w:val="22"/>
          <w:szCs w:val="22"/>
          <w:lang w:val="en-US"/>
        </w:rPr>
        <w:t>n_CI</w:t>
      </w:r>
      <w:proofErr w:type="spellEnd"/>
      <w:r>
        <w:rPr>
          <w:rFonts w:eastAsia="ＭＳ 明朝"/>
          <w:b/>
          <w:bCs/>
          <w:sz w:val="22"/>
          <w:szCs w:val="22"/>
          <w:lang w:val="en-US"/>
        </w:rPr>
        <w:t xml:space="preserve"> which is configured via RRC parameter should be from 0 to 11.</w:t>
      </w:r>
    </w:p>
    <w:p w14:paraId="3F2049E5" w14:textId="77777777" w:rsidR="0041523D" w:rsidRDefault="0041523D" w:rsidP="00316B51">
      <w:pPr>
        <w:spacing w:afterLines="50" w:after="120"/>
        <w:jc w:val="both"/>
        <w:rPr>
          <w:rFonts w:eastAsia="ＭＳ 明朝"/>
          <w:sz w:val="22"/>
          <w:szCs w:val="22"/>
          <w:lang w:val="en-US"/>
        </w:rPr>
      </w:pPr>
    </w:p>
    <w:p w14:paraId="12D0EC86" w14:textId="77777777" w:rsidR="000365F3" w:rsidRDefault="000365F3" w:rsidP="00316B51">
      <w:pPr>
        <w:spacing w:afterLines="50" w:after="120"/>
        <w:jc w:val="both"/>
        <w:rPr>
          <w:rFonts w:eastAsia="ＭＳ 明朝"/>
          <w:sz w:val="22"/>
          <w:szCs w:val="22"/>
          <w:lang w:val="en-US"/>
        </w:rPr>
      </w:pPr>
    </w:p>
    <w:p w14:paraId="4201426C" w14:textId="6A328EFD" w:rsidR="00B41634" w:rsidRPr="00B41634" w:rsidRDefault="004C2BB6" w:rsidP="00316B51">
      <w:pPr>
        <w:spacing w:afterLines="50" w:after="120"/>
        <w:jc w:val="both"/>
        <w:rPr>
          <w:rFonts w:eastAsia="ＭＳ 明朝"/>
          <w:b/>
          <w:bCs/>
          <w:sz w:val="22"/>
          <w:szCs w:val="22"/>
          <w:u w:val="single"/>
          <w:lang w:val="en-US"/>
        </w:rPr>
      </w:pPr>
      <w:r>
        <w:rPr>
          <w:rFonts w:eastAsia="ＭＳ 明朝"/>
          <w:b/>
          <w:bCs/>
          <w:sz w:val="22"/>
          <w:szCs w:val="22"/>
          <w:u w:val="single"/>
          <w:lang w:val="en-US"/>
        </w:rPr>
        <w:t>Reference</w:t>
      </w:r>
      <w:r w:rsidR="00B41634" w:rsidRPr="00B41634">
        <w:rPr>
          <w:rFonts w:eastAsia="ＭＳ 明朝"/>
          <w:b/>
          <w:bCs/>
          <w:sz w:val="22"/>
          <w:szCs w:val="22"/>
          <w:u w:val="single"/>
          <w:lang w:val="en-US"/>
        </w:rPr>
        <w:t xml:space="preserve"> cell order for Type 2 fields in DCI format 0_X/1_X</w:t>
      </w:r>
    </w:p>
    <w:p w14:paraId="02EE8565" w14:textId="46425265" w:rsidR="00582EE0" w:rsidRDefault="00B757A3" w:rsidP="00316B51">
      <w:pPr>
        <w:spacing w:afterLines="50" w:after="120"/>
        <w:jc w:val="both"/>
        <w:rPr>
          <w:rFonts w:eastAsia="ＭＳ 明朝"/>
          <w:sz w:val="22"/>
          <w:szCs w:val="22"/>
          <w:lang w:val="en-US"/>
        </w:rPr>
      </w:pPr>
      <w:r>
        <w:rPr>
          <w:rFonts w:eastAsia="ＭＳ 明朝"/>
          <w:sz w:val="22"/>
          <w:szCs w:val="22"/>
          <w:lang w:val="en-US"/>
        </w:rPr>
        <w:t>At the previous RAN1 meetings, following agreements were made.</w:t>
      </w:r>
    </w:p>
    <w:tbl>
      <w:tblPr>
        <w:tblStyle w:val="afa"/>
        <w:tblW w:w="0" w:type="auto"/>
        <w:tblLook w:val="04A0" w:firstRow="1" w:lastRow="0" w:firstColumn="1" w:lastColumn="0" w:noHBand="0" w:noVBand="1"/>
      </w:tblPr>
      <w:tblGrid>
        <w:gridCol w:w="9962"/>
      </w:tblGrid>
      <w:tr w:rsidR="00E1702C" w14:paraId="79E9C128" w14:textId="77777777" w:rsidTr="00E1702C">
        <w:tc>
          <w:tcPr>
            <w:tcW w:w="9962" w:type="dxa"/>
          </w:tcPr>
          <w:p w14:paraId="2BBDEC62" w14:textId="4E81284C" w:rsidR="00B757A3" w:rsidRPr="00B757A3" w:rsidRDefault="00B757A3" w:rsidP="00B757A3">
            <w:pPr>
              <w:rPr>
                <w:b/>
                <w:bCs/>
                <w:sz w:val="21"/>
                <w:szCs w:val="16"/>
                <w:highlight w:val="green"/>
                <w:lang w:eastAsia="x-none"/>
              </w:rPr>
            </w:pPr>
            <w:r w:rsidRPr="00B757A3">
              <w:rPr>
                <w:b/>
                <w:bCs/>
                <w:sz w:val="21"/>
                <w:szCs w:val="16"/>
                <w:highlight w:val="green"/>
                <w:lang w:eastAsia="x-none"/>
              </w:rPr>
              <w:t>Agreement</w:t>
            </w:r>
            <w:r>
              <w:rPr>
                <w:b/>
                <w:bCs/>
                <w:sz w:val="21"/>
                <w:szCs w:val="16"/>
                <w:highlight w:val="green"/>
                <w:lang w:eastAsia="x-none"/>
              </w:rPr>
              <w:t>: (RAN1#110)</w:t>
            </w:r>
          </w:p>
          <w:p w14:paraId="30222466" w14:textId="77777777" w:rsidR="00B757A3" w:rsidRPr="00B757A3" w:rsidRDefault="00B757A3" w:rsidP="00B757A3">
            <w:pPr>
              <w:snapToGrid w:val="0"/>
              <w:rPr>
                <w:color w:val="000000"/>
                <w:sz w:val="21"/>
                <w:szCs w:val="16"/>
                <w:lang w:eastAsia="en-US"/>
              </w:rPr>
            </w:pPr>
            <w:r w:rsidRPr="00B757A3">
              <w:rPr>
                <w:sz w:val="21"/>
                <w:szCs w:val="16"/>
              </w:rPr>
              <w:t xml:space="preserve">For </w:t>
            </w:r>
            <w:r w:rsidRPr="00B757A3">
              <w:rPr>
                <w:color w:val="000000"/>
                <w:sz w:val="21"/>
                <w:szCs w:val="16"/>
              </w:rPr>
              <w:t xml:space="preserve">discussing </w:t>
            </w:r>
            <w:r w:rsidRPr="00B757A3">
              <w:rPr>
                <w:sz w:val="21"/>
                <w:szCs w:val="16"/>
              </w:rPr>
              <w:t xml:space="preserve">field design of </w:t>
            </w:r>
            <w:r w:rsidRPr="00B757A3">
              <w:rPr>
                <w:color w:val="000000"/>
                <w:sz w:val="21"/>
                <w:szCs w:val="16"/>
              </w:rPr>
              <w:t xml:space="preserve">DCI format 0_X/1_X which schedules more than one cell, reformulate the types of DCI fields as below: </w:t>
            </w:r>
          </w:p>
          <w:p w14:paraId="28DB2AC2" w14:textId="77777777" w:rsidR="00B757A3" w:rsidRPr="00B757A3" w:rsidRDefault="00B757A3" w:rsidP="00B757A3">
            <w:pPr>
              <w:numPr>
                <w:ilvl w:val="0"/>
                <w:numId w:val="10"/>
              </w:numPr>
              <w:adjustRightInd/>
              <w:snapToGrid w:val="0"/>
              <w:spacing w:after="0"/>
              <w:jc w:val="both"/>
              <w:textAlignment w:val="auto"/>
              <w:rPr>
                <w:color w:val="000000"/>
                <w:sz w:val="21"/>
                <w:szCs w:val="16"/>
              </w:rPr>
            </w:pPr>
            <w:r w:rsidRPr="00B757A3">
              <w:rPr>
                <w:color w:val="000000"/>
                <w:sz w:val="21"/>
                <w:szCs w:val="16"/>
              </w:rPr>
              <w:t xml:space="preserve">Type-1 field: </w:t>
            </w:r>
          </w:p>
          <w:p w14:paraId="7B0415D0" w14:textId="77777777" w:rsidR="00B757A3" w:rsidRPr="00B757A3" w:rsidRDefault="00B757A3" w:rsidP="00B757A3">
            <w:pPr>
              <w:numPr>
                <w:ilvl w:val="1"/>
                <w:numId w:val="10"/>
              </w:numPr>
              <w:adjustRightInd/>
              <w:snapToGrid w:val="0"/>
              <w:spacing w:after="0"/>
              <w:jc w:val="both"/>
              <w:textAlignment w:val="auto"/>
              <w:rPr>
                <w:color w:val="000000"/>
                <w:sz w:val="21"/>
                <w:szCs w:val="16"/>
              </w:rPr>
            </w:pPr>
            <w:r w:rsidRPr="00B757A3">
              <w:rPr>
                <w:color w:val="000000"/>
                <w:sz w:val="21"/>
                <w:szCs w:val="16"/>
              </w:rPr>
              <w:t>Type-1A field: A single field indicating common information to all the co-scheduled cells</w:t>
            </w:r>
          </w:p>
          <w:p w14:paraId="66C5B563" w14:textId="77777777" w:rsidR="00B757A3" w:rsidRPr="00B757A3" w:rsidRDefault="00B757A3" w:rsidP="00B757A3">
            <w:pPr>
              <w:numPr>
                <w:ilvl w:val="1"/>
                <w:numId w:val="10"/>
              </w:numPr>
              <w:adjustRightInd/>
              <w:snapToGrid w:val="0"/>
              <w:spacing w:after="0"/>
              <w:jc w:val="both"/>
              <w:textAlignment w:val="auto"/>
              <w:rPr>
                <w:color w:val="000000"/>
                <w:sz w:val="21"/>
                <w:szCs w:val="16"/>
              </w:rPr>
            </w:pPr>
            <w:r w:rsidRPr="00B757A3">
              <w:rPr>
                <w:color w:val="000000"/>
                <w:sz w:val="21"/>
                <w:szCs w:val="16"/>
              </w:rPr>
              <w:t>Type-1B field: A single field indicating separate information to each of co-scheduled cells via joint indication</w:t>
            </w:r>
          </w:p>
          <w:p w14:paraId="49CC754D" w14:textId="77777777" w:rsidR="00B757A3" w:rsidRPr="00B757A3" w:rsidRDefault="00B757A3" w:rsidP="00B757A3">
            <w:pPr>
              <w:numPr>
                <w:ilvl w:val="1"/>
                <w:numId w:val="10"/>
              </w:numPr>
              <w:adjustRightInd/>
              <w:snapToGrid w:val="0"/>
              <w:spacing w:after="0"/>
              <w:jc w:val="both"/>
              <w:textAlignment w:val="auto"/>
              <w:rPr>
                <w:color w:val="000000"/>
                <w:sz w:val="21"/>
                <w:szCs w:val="16"/>
              </w:rPr>
            </w:pPr>
            <w:r w:rsidRPr="00B757A3">
              <w:rPr>
                <w:color w:val="000000"/>
                <w:sz w:val="21"/>
                <w:szCs w:val="16"/>
              </w:rPr>
              <w:t>Type-1C field: A single field indicating an information to only one of co-scheduled cells</w:t>
            </w:r>
          </w:p>
          <w:p w14:paraId="43BCD8C0" w14:textId="77777777" w:rsidR="00B757A3" w:rsidRPr="00B757A3" w:rsidRDefault="00B757A3" w:rsidP="00B757A3">
            <w:pPr>
              <w:numPr>
                <w:ilvl w:val="0"/>
                <w:numId w:val="10"/>
              </w:numPr>
              <w:adjustRightInd/>
              <w:snapToGrid w:val="0"/>
              <w:spacing w:after="0"/>
              <w:jc w:val="both"/>
              <w:textAlignment w:val="auto"/>
              <w:rPr>
                <w:color w:val="FF0000"/>
                <w:sz w:val="21"/>
                <w:szCs w:val="16"/>
              </w:rPr>
            </w:pPr>
            <w:r w:rsidRPr="00B757A3">
              <w:rPr>
                <w:color w:val="FF0000"/>
                <w:sz w:val="21"/>
                <w:szCs w:val="16"/>
              </w:rPr>
              <w:t>Type-2 field: Separate field for each of the co-scheduled cells</w:t>
            </w:r>
          </w:p>
          <w:p w14:paraId="3ED4060E" w14:textId="77777777" w:rsidR="00B757A3" w:rsidRPr="00B757A3" w:rsidRDefault="00B757A3" w:rsidP="00B757A3">
            <w:pPr>
              <w:numPr>
                <w:ilvl w:val="0"/>
                <w:numId w:val="10"/>
              </w:numPr>
              <w:adjustRightInd/>
              <w:snapToGrid w:val="0"/>
              <w:spacing w:after="0"/>
              <w:jc w:val="both"/>
              <w:textAlignment w:val="auto"/>
              <w:rPr>
                <w:color w:val="000000"/>
                <w:sz w:val="21"/>
                <w:szCs w:val="16"/>
              </w:rPr>
            </w:pPr>
            <w:r w:rsidRPr="00B757A3">
              <w:rPr>
                <w:color w:val="000000"/>
                <w:sz w:val="21"/>
                <w:szCs w:val="16"/>
              </w:rPr>
              <w:t xml:space="preserve">Type-3 field: Common or separate to each of the co-scheduled cells, or separate to each sub-group, dependent on explicit configuration. </w:t>
            </w:r>
          </w:p>
          <w:p w14:paraId="66F92BCA" w14:textId="77777777" w:rsidR="00B757A3" w:rsidRPr="00B757A3" w:rsidRDefault="00B757A3" w:rsidP="00B757A3">
            <w:pPr>
              <w:numPr>
                <w:ilvl w:val="1"/>
                <w:numId w:val="10"/>
              </w:numPr>
              <w:adjustRightInd/>
              <w:snapToGrid w:val="0"/>
              <w:spacing w:after="0"/>
              <w:jc w:val="both"/>
              <w:textAlignment w:val="auto"/>
              <w:rPr>
                <w:color w:val="000000"/>
                <w:sz w:val="21"/>
                <w:szCs w:val="16"/>
              </w:rPr>
            </w:pPr>
            <w:r w:rsidRPr="00B757A3">
              <w:rPr>
                <w:color w:val="000000"/>
                <w:sz w:val="21"/>
                <w:szCs w:val="16"/>
              </w:rPr>
              <w:t>Note: One sub-group comprises a subset of co-scheduled cells where a single field is commonly applied to the co-scheduled cell(s) belonging to a same sub-group.</w:t>
            </w:r>
          </w:p>
          <w:p w14:paraId="1C2A21DC" w14:textId="7EA60651" w:rsidR="00B757A3" w:rsidRPr="00B757A3" w:rsidRDefault="00B757A3" w:rsidP="00B757A3">
            <w:pPr>
              <w:numPr>
                <w:ilvl w:val="0"/>
                <w:numId w:val="10"/>
              </w:numPr>
              <w:adjustRightInd/>
              <w:snapToGrid w:val="0"/>
              <w:spacing w:after="0"/>
              <w:jc w:val="both"/>
              <w:textAlignment w:val="auto"/>
              <w:rPr>
                <w:color w:val="000000"/>
                <w:sz w:val="21"/>
                <w:szCs w:val="16"/>
              </w:rPr>
            </w:pPr>
            <w:r w:rsidRPr="00B757A3">
              <w:rPr>
                <w:color w:val="000000"/>
                <w:sz w:val="21"/>
                <w:szCs w:val="16"/>
              </w:rPr>
              <w:t>Note: Handling of any parameters applicable to multi-cell scheduling where corresponding fields are not included in DCI format 0_X/1_X (if any) will be separately discussed.</w:t>
            </w:r>
          </w:p>
          <w:p w14:paraId="2EAE09AA" w14:textId="77777777" w:rsidR="00B757A3" w:rsidRDefault="00B757A3" w:rsidP="00E1702C">
            <w:pPr>
              <w:rPr>
                <w:rFonts w:eastAsia="Times New Roman" w:cs="Times"/>
                <w:b/>
                <w:bCs/>
                <w:sz w:val="20"/>
                <w:highlight w:val="green"/>
                <w:lang w:eastAsia="x-none"/>
              </w:rPr>
            </w:pPr>
          </w:p>
          <w:p w14:paraId="139EC14D" w14:textId="249CCE96" w:rsidR="00E1702C" w:rsidRPr="00E1702C" w:rsidRDefault="00E1702C" w:rsidP="00E1702C">
            <w:pPr>
              <w:rPr>
                <w:rFonts w:eastAsia="Times New Roman" w:cs="Times"/>
                <w:b/>
                <w:bCs/>
                <w:sz w:val="20"/>
                <w:highlight w:val="green"/>
                <w:lang w:eastAsia="x-none"/>
              </w:rPr>
            </w:pPr>
            <w:r w:rsidRPr="00E1702C">
              <w:rPr>
                <w:rFonts w:eastAsia="Times New Roman" w:cs="Times"/>
                <w:b/>
                <w:bCs/>
                <w:sz w:val="20"/>
                <w:highlight w:val="green"/>
                <w:lang w:eastAsia="x-none"/>
              </w:rPr>
              <w:t>Agreement</w:t>
            </w:r>
            <w:r w:rsidR="00B757A3">
              <w:rPr>
                <w:rFonts w:eastAsia="Times New Roman" w:cs="Times"/>
                <w:b/>
                <w:bCs/>
                <w:sz w:val="20"/>
                <w:highlight w:val="green"/>
                <w:lang w:eastAsia="x-none"/>
              </w:rPr>
              <w:t>: (RAN1#112)</w:t>
            </w:r>
          </w:p>
          <w:p w14:paraId="4C6A5833" w14:textId="77777777" w:rsidR="00E1702C" w:rsidRPr="00E1702C" w:rsidRDefault="00E1702C" w:rsidP="00E1702C">
            <w:pPr>
              <w:snapToGrid w:val="0"/>
              <w:rPr>
                <w:rFonts w:eastAsia="Times New Roman"/>
                <w:color w:val="000000"/>
                <w:sz w:val="20"/>
                <w:lang w:eastAsia="en-GB"/>
              </w:rPr>
            </w:pPr>
            <w:r w:rsidRPr="00E1702C">
              <w:rPr>
                <w:rFonts w:eastAsia="Times New Roman"/>
                <w:color w:val="000000"/>
                <w:sz w:val="20"/>
              </w:rPr>
              <w:t xml:space="preserve">For </w:t>
            </w:r>
            <w:r w:rsidRPr="00E1702C">
              <w:rPr>
                <w:rFonts w:eastAsia="Times New Roman"/>
                <w:color w:val="000000"/>
                <w:sz w:val="20"/>
                <w:lang w:eastAsia="en-GB"/>
              </w:rPr>
              <w:t xml:space="preserve">a set of cells which is configured for </w:t>
            </w:r>
            <w:r w:rsidRPr="00E1702C">
              <w:rPr>
                <w:rFonts w:eastAsia="Times New Roman"/>
                <w:color w:val="000000"/>
                <w:sz w:val="20"/>
              </w:rPr>
              <w:t xml:space="preserve">multi-cell scheduling using </w:t>
            </w:r>
            <w:r w:rsidRPr="00E1702C">
              <w:rPr>
                <w:rFonts w:eastAsia="Times New Roman"/>
                <w:color w:val="000000"/>
                <w:sz w:val="20"/>
                <w:lang w:eastAsia="en-GB"/>
              </w:rPr>
              <w:t>DCI format 0_X and DCI format 1_X</w:t>
            </w:r>
            <w:r w:rsidRPr="00E1702C">
              <w:rPr>
                <w:rFonts w:eastAsia="Times New Roman"/>
                <w:color w:val="000000"/>
                <w:sz w:val="20"/>
              </w:rPr>
              <w:t>, support the following</w:t>
            </w:r>
            <w:r w:rsidRPr="00E1702C">
              <w:rPr>
                <w:rFonts w:eastAsia="Times New Roman"/>
                <w:color w:val="000000"/>
                <w:sz w:val="20"/>
                <w:lang w:eastAsia="en-GB"/>
              </w:rPr>
              <w:t xml:space="preserve">:  </w:t>
            </w:r>
          </w:p>
          <w:p w14:paraId="26C68355" w14:textId="77777777" w:rsidR="00E1702C" w:rsidRPr="00E1702C" w:rsidRDefault="00E1702C" w:rsidP="00E1702C">
            <w:pPr>
              <w:numPr>
                <w:ilvl w:val="0"/>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 xml:space="preserve">If table defining combinations of co-scheduled cells for the set of cells is configured, </w:t>
            </w:r>
          </w:p>
          <w:p w14:paraId="28A90F73" w14:textId="77777777" w:rsidR="00E1702C" w:rsidRPr="00E1702C" w:rsidRDefault="00E1702C" w:rsidP="00E1702C">
            <w:pPr>
              <w:numPr>
                <w:ilvl w:val="1"/>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an indicator in the DCI is included and points to one row of the table.</w:t>
            </w:r>
          </w:p>
          <w:p w14:paraId="78C271C3" w14:textId="77777777" w:rsidR="00E1702C" w:rsidRPr="00E1702C" w:rsidRDefault="00E1702C" w:rsidP="00E1702C">
            <w:pPr>
              <w:numPr>
                <w:ilvl w:val="1"/>
                <w:numId w:val="30"/>
              </w:numPr>
              <w:snapToGrid w:val="0"/>
              <w:contextualSpacing/>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The table is configured by RRC signaling for the set of cells.</w:t>
            </w:r>
          </w:p>
          <w:p w14:paraId="56932E83" w14:textId="77777777" w:rsidR="00E1702C" w:rsidRPr="00E1702C" w:rsidRDefault="00E1702C" w:rsidP="00E1702C">
            <w:pPr>
              <w:numPr>
                <w:ilvl w:val="2"/>
                <w:numId w:val="30"/>
              </w:numPr>
              <w:snapToGrid w:val="0"/>
              <w:contextualSpacing/>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 xml:space="preserve">Separate tables are configured for downlink scheduling and uplink scheduling </w:t>
            </w:r>
          </w:p>
          <w:p w14:paraId="676C4E59" w14:textId="77777777" w:rsidR="00E1702C" w:rsidRPr="00E1702C" w:rsidRDefault="00E1702C" w:rsidP="00E1702C">
            <w:pPr>
              <w:numPr>
                <w:ilvl w:val="1"/>
                <w:numId w:val="30"/>
              </w:numPr>
              <w:snapToGrid w:val="0"/>
              <w:contextualSpacing/>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The size of the indicator is equal to ceil(log2(N)), where N is the number of rows in the table.</w:t>
            </w:r>
          </w:p>
          <w:p w14:paraId="4106A8B7" w14:textId="77777777" w:rsidR="00E1702C" w:rsidRPr="00E1702C" w:rsidRDefault="00E1702C" w:rsidP="00E1702C">
            <w:pPr>
              <w:numPr>
                <w:ilvl w:val="1"/>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The max number of rows in the table is 16</w:t>
            </w:r>
          </w:p>
          <w:p w14:paraId="37833C0A" w14:textId="77777777" w:rsidR="00E1702C" w:rsidRPr="00E1702C" w:rsidRDefault="00E1702C" w:rsidP="00E1702C">
            <w:pPr>
              <w:numPr>
                <w:ilvl w:val="1"/>
                <w:numId w:val="30"/>
              </w:numPr>
              <w:snapToGrid w:val="0"/>
              <w:jc w:val="both"/>
              <w:rPr>
                <w:rFonts w:ascii="Century" w:eastAsia="Times New Roman" w:hAnsi="Century"/>
                <w:color w:val="FF0000"/>
                <w:kern w:val="2"/>
                <w:sz w:val="20"/>
                <w:lang w:val="en-US"/>
              </w:rPr>
            </w:pPr>
            <w:r w:rsidRPr="00E1702C">
              <w:rPr>
                <w:rFonts w:ascii="Century" w:eastAsia="Times New Roman" w:hAnsi="Century"/>
                <w:color w:val="FF0000"/>
                <w:kern w:val="2"/>
                <w:sz w:val="20"/>
                <w:lang w:val="en-US"/>
              </w:rPr>
              <w:t>The size of the per-cell Type 2 fields for each co-scheduled cell does not change according to the indicated co-scheduled cell combination</w:t>
            </w:r>
          </w:p>
          <w:p w14:paraId="40A31104" w14:textId="77777777" w:rsidR="00E1702C" w:rsidRPr="00E1702C" w:rsidRDefault="00E1702C" w:rsidP="00E1702C">
            <w:pPr>
              <w:numPr>
                <w:ilvl w:val="1"/>
                <w:numId w:val="30"/>
              </w:numPr>
              <w:snapToGrid w:val="0"/>
              <w:jc w:val="both"/>
              <w:rPr>
                <w:rFonts w:ascii="Century" w:eastAsia="Malgun Gothic" w:hAnsi="Century"/>
                <w:bCs/>
                <w:color w:val="FF0000"/>
                <w:kern w:val="2"/>
                <w:sz w:val="20"/>
                <w:lang w:val="en-US" w:eastAsia="zh-CN"/>
              </w:rPr>
            </w:pPr>
            <w:r w:rsidRPr="00E1702C">
              <w:rPr>
                <w:rFonts w:ascii="Century" w:eastAsia="Malgun Gothic" w:hAnsi="Century"/>
                <w:bCs/>
                <w:color w:val="FF0000"/>
                <w:kern w:val="2"/>
                <w:sz w:val="20"/>
                <w:lang w:val="en-US" w:eastAsia="zh-CN"/>
              </w:rPr>
              <w:t xml:space="preserve">The payload size of DCI format 1_X is derived by UE based on RRC configuration of </w:t>
            </w:r>
            <w:r w:rsidRPr="00E1702C">
              <w:rPr>
                <w:rFonts w:ascii="Century" w:eastAsia="Times New Roman" w:hAnsi="Century"/>
                <w:color w:val="FF0000"/>
                <w:kern w:val="2"/>
                <w:sz w:val="20"/>
                <w:lang w:val="en-US" w:eastAsia="en-US"/>
              </w:rPr>
              <w:t xml:space="preserve">the active BWP(s) of </w:t>
            </w:r>
            <w:r w:rsidRPr="00E1702C">
              <w:rPr>
                <w:rFonts w:ascii="Century" w:eastAsia="Malgun Gothic" w:hAnsi="Century"/>
                <w:bCs/>
                <w:color w:val="FF0000"/>
                <w:kern w:val="2"/>
                <w:sz w:val="20"/>
                <w:lang w:val="en-US" w:eastAsia="zh-CN"/>
              </w:rPr>
              <w:t>co-scheduled cell combinations within the set of cells.</w:t>
            </w:r>
          </w:p>
          <w:p w14:paraId="4AD0A7EF" w14:textId="77777777" w:rsidR="00E1702C" w:rsidRPr="00E1702C" w:rsidRDefault="00E1702C" w:rsidP="00E1702C">
            <w:pPr>
              <w:numPr>
                <w:ilvl w:val="2"/>
                <w:numId w:val="30"/>
              </w:numPr>
              <w:snapToGrid w:val="0"/>
              <w:ind w:left="1800"/>
              <w:jc w:val="both"/>
              <w:rPr>
                <w:rFonts w:ascii="Century" w:eastAsia="Times New Roman" w:hAnsi="Century"/>
                <w:color w:val="FF0000"/>
                <w:kern w:val="2"/>
                <w:sz w:val="20"/>
                <w:lang w:val="en-US" w:eastAsia="en-US"/>
              </w:rPr>
            </w:pPr>
            <w:r w:rsidRPr="00E1702C">
              <w:rPr>
                <w:rFonts w:ascii="Century" w:eastAsia="Times New Roman" w:hAnsi="Century"/>
                <w:color w:val="FF0000"/>
                <w:kern w:val="2"/>
                <w:sz w:val="20"/>
                <w:lang w:val="en-US" w:eastAsia="en-US"/>
              </w:rPr>
              <w:t xml:space="preserve">The payload size of </w:t>
            </w:r>
            <w:r w:rsidRPr="00E1702C">
              <w:rPr>
                <w:rFonts w:ascii="Century" w:eastAsia="Malgun Gothic" w:hAnsi="Century"/>
                <w:bCs/>
                <w:color w:val="FF0000"/>
                <w:kern w:val="2"/>
                <w:sz w:val="20"/>
                <w:lang w:val="en-US" w:eastAsia="zh-CN"/>
              </w:rPr>
              <w:t xml:space="preserve">DCI format </w:t>
            </w:r>
            <w:r w:rsidRPr="00E1702C">
              <w:rPr>
                <w:rFonts w:ascii="Century" w:eastAsia="Times New Roman" w:hAnsi="Century"/>
                <w:color w:val="FF0000"/>
                <w:kern w:val="2"/>
                <w:sz w:val="20"/>
                <w:lang w:val="en-US"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1C761BA" w14:textId="77777777" w:rsidR="00E1702C" w:rsidRPr="00E1702C" w:rsidRDefault="00E1702C" w:rsidP="00E1702C">
            <w:pPr>
              <w:numPr>
                <w:ilvl w:val="1"/>
                <w:numId w:val="30"/>
              </w:numPr>
              <w:snapToGrid w:val="0"/>
              <w:jc w:val="both"/>
              <w:rPr>
                <w:rFonts w:ascii="Century" w:eastAsia="Malgun Gothic" w:hAnsi="Century"/>
                <w:bCs/>
                <w:color w:val="FF0000"/>
                <w:kern w:val="2"/>
                <w:sz w:val="20"/>
                <w:lang w:val="en-US" w:eastAsia="zh-CN"/>
              </w:rPr>
            </w:pPr>
            <w:r w:rsidRPr="00E1702C">
              <w:rPr>
                <w:rFonts w:ascii="Century" w:eastAsia="Malgun Gothic" w:hAnsi="Century"/>
                <w:bCs/>
                <w:color w:val="FF0000"/>
                <w:kern w:val="2"/>
                <w:sz w:val="20"/>
                <w:lang w:val="en-US" w:eastAsia="zh-CN"/>
              </w:rPr>
              <w:t xml:space="preserve">The payload size of DCI format 0_X is derived by UE based on RRC configuration of </w:t>
            </w:r>
            <w:r w:rsidRPr="00E1702C">
              <w:rPr>
                <w:rFonts w:ascii="Century" w:eastAsia="Times New Roman" w:hAnsi="Century"/>
                <w:color w:val="FF0000"/>
                <w:kern w:val="2"/>
                <w:sz w:val="20"/>
                <w:lang w:val="en-US" w:eastAsia="en-US"/>
              </w:rPr>
              <w:t xml:space="preserve">the active BWP(s) of </w:t>
            </w:r>
            <w:r w:rsidRPr="00E1702C">
              <w:rPr>
                <w:rFonts w:ascii="Century" w:eastAsia="Malgun Gothic" w:hAnsi="Century"/>
                <w:bCs/>
                <w:color w:val="FF0000"/>
                <w:kern w:val="2"/>
                <w:sz w:val="20"/>
                <w:lang w:val="en-US" w:eastAsia="zh-CN"/>
              </w:rPr>
              <w:t>co-scheduled cell combinations within the set of cells.</w:t>
            </w:r>
          </w:p>
          <w:p w14:paraId="18FCF79C" w14:textId="77777777" w:rsidR="00E1702C" w:rsidRPr="00E1702C" w:rsidRDefault="00E1702C" w:rsidP="00E1702C">
            <w:pPr>
              <w:numPr>
                <w:ilvl w:val="2"/>
                <w:numId w:val="30"/>
              </w:numPr>
              <w:snapToGrid w:val="0"/>
              <w:ind w:left="1800"/>
              <w:jc w:val="both"/>
              <w:rPr>
                <w:rFonts w:ascii="Century" w:eastAsia="Times New Roman" w:hAnsi="Century"/>
                <w:color w:val="FF0000"/>
                <w:kern w:val="2"/>
                <w:sz w:val="20"/>
                <w:lang w:val="en-US" w:eastAsia="en-US"/>
              </w:rPr>
            </w:pPr>
            <w:r w:rsidRPr="00E1702C">
              <w:rPr>
                <w:rFonts w:ascii="Century" w:eastAsia="Times New Roman" w:hAnsi="Century"/>
                <w:color w:val="FF0000"/>
                <w:kern w:val="2"/>
                <w:sz w:val="20"/>
                <w:lang w:val="en-US" w:eastAsia="en-US"/>
              </w:rPr>
              <w:t xml:space="preserve">The payload size of </w:t>
            </w:r>
            <w:r w:rsidRPr="00E1702C">
              <w:rPr>
                <w:rFonts w:ascii="Century" w:eastAsia="Malgun Gothic" w:hAnsi="Century"/>
                <w:bCs/>
                <w:color w:val="FF0000"/>
                <w:kern w:val="2"/>
                <w:sz w:val="20"/>
                <w:lang w:val="en-US" w:eastAsia="zh-CN"/>
              </w:rPr>
              <w:t xml:space="preserve">DCI format </w:t>
            </w:r>
            <w:r w:rsidRPr="00E1702C">
              <w:rPr>
                <w:rFonts w:ascii="Century" w:eastAsia="Times New Roman" w:hAnsi="Century"/>
                <w:color w:val="FF0000"/>
                <w:kern w:val="2"/>
                <w:sz w:val="20"/>
                <w:lang w:val="en-US" w:eastAsia="en-US"/>
              </w:rPr>
              <w:t>0_X is the same for the active BWP(s) of all the co-scheduled cell combinations and equal to the largest payload size among the active BWP(s) of all the co-scheduled cell combinations determined by the co-scheduled cell combination table.</w:t>
            </w:r>
          </w:p>
          <w:p w14:paraId="3BB3E9BF" w14:textId="77777777" w:rsidR="00E1702C" w:rsidRPr="00E1702C" w:rsidRDefault="00E1702C" w:rsidP="00E1702C">
            <w:pPr>
              <w:numPr>
                <w:ilvl w:val="0"/>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 xml:space="preserve">Otherwise, </w:t>
            </w:r>
          </w:p>
          <w:p w14:paraId="001B2892" w14:textId="77777777" w:rsidR="00E1702C" w:rsidRPr="00E1702C" w:rsidRDefault="00E1702C" w:rsidP="00E1702C">
            <w:pPr>
              <w:numPr>
                <w:ilvl w:val="1"/>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 xml:space="preserve">The UE determines the </w:t>
            </w:r>
            <w:proofErr w:type="gramStart"/>
            <w:r w:rsidRPr="00E1702C">
              <w:rPr>
                <w:rFonts w:ascii="Century" w:eastAsia="Times New Roman" w:hAnsi="Century"/>
                <w:color w:val="000000"/>
                <w:kern w:val="2"/>
                <w:sz w:val="20"/>
                <w:lang w:val="en-US"/>
              </w:rPr>
              <w:t>actually scheduled</w:t>
            </w:r>
            <w:proofErr w:type="gramEnd"/>
            <w:r w:rsidRPr="00E1702C">
              <w:rPr>
                <w:rFonts w:ascii="Century" w:eastAsia="Times New Roman" w:hAnsi="Century"/>
                <w:color w:val="000000"/>
                <w:kern w:val="2"/>
                <w:sz w:val="20"/>
                <w:lang w:val="en-US"/>
              </w:rPr>
              <w:t xml:space="preserve"> cell(s) based on the FDRA field of each cell of the set of cells.</w:t>
            </w:r>
          </w:p>
          <w:p w14:paraId="2CF016E6" w14:textId="77777777" w:rsidR="00E1702C" w:rsidRPr="00E1702C" w:rsidRDefault="00E1702C" w:rsidP="00E1702C">
            <w:pPr>
              <w:numPr>
                <w:ilvl w:val="2"/>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For Type 0 FDRA, all 0s indicates the cell is not scheduled.</w:t>
            </w:r>
          </w:p>
          <w:p w14:paraId="11AB2F54" w14:textId="77777777" w:rsidR="00E1702C" w:rsidRPr="00E1702C" w:rsidRDefault="00E1702C" w:rsidP="00E1702C">
            <w:pPr>
              <w:numPr>
                <w:ilvl w:val="2"/>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000000"/>
                <w:kern w:val="2"/>
                <w:sz w:val="20"/>
                <w:lang w:val="en-US"/>
              </w:rPr>
              <w:t>For Type 1 FDRA, all 1s indicates the cell is not scheduled.</w:t>
            </w:r>
          </w:p>
          <w:p w14:paraId="6F436D19" w14:textId="77777777" w:rsidR="00E1702C" w:rsidRPr="00E1702C" w:rsidRDefault="00E1702C" w:rsidP="00E1702C">
            <w:pPr>
              <w:numPr>
                <w:ilvl w:val="1"/>
                <w:numId w:val="30"/>
              </w:numPr>
              <w:snapToGrid w:val="0"/>
              <w:jc w:val="both"/>
              <w:rPr>
                <w:rFonts w:ascii="Century" w:eastAsia="Times New Roman" w:hAnsi="Century"/>
                <w:color w:val="FF0000"/>
                <w:kern w:val="2"/>
                <w:sz w:val="20"/>
                <w:lang w:val="en-US"/>
              </w:rPr>
            </w:pPr>
            <w:r w:rsidRPr="00E1702C">
              <w:rPr>
                <w:rFonts w:ascii="Century" w:eastAsia="Times New Roman" w:hAnsi="Century"/>
                <w:color w:val="FF0000"/>
                <w:kern w:val="2"/>
                <w:sz w:val="20"/>
                <w:lang w:val="en-US"/>
              </w:rPr>
              <w:t xml:space="preserve">The size of the Type 2 fields for each cell does not change according to </w:t>
            </w:r>
            <w:proofErr w:type="gramStart"/>
            <w:r w:rsidRPr="00E1702C">
              <w:rPr>
                <w:rFonts w:ascii="Century" w:eastAsia="Times New Roman" w:hAnsi="Century"/>
                <w:color w:val="FF0000"/>
                <w:kern w:val="2"/>
                <w:sz w:val="20"/>
                <w:lang w:val="en-US"/>
              </w:rPr>
              <w:t>actually co-</w:t>
            </w:r>
            <w:proofErr w:type="gramEnd"/>
            <w:r w:rsidRPr="00E1702C">
              <w:rPr>
                <w:rFonts w:ascii="Century" w:eastAsia="Times New Roman" w:hAnsi="Century"/>
                <w:color w:val="FF0000"/>
                <w:kern w:val="2"/>
                <w:sz w:val="20"/>
                <w:lang w:val="en-US"/>
              </w:rPr>
              <w:t xml:space="preserve">scheduled cells. </w:t>
            </w:r>
          </w:p>
          <w:p w14:paraId="08BD5225" w14:textId="77777777" w:rsidR="00E1702C" w:rsidRPr="00E1702C" w:rsidRDefault="00E1702C" w:rsidP="00E1702C">
            <w:pPr>
              <w:numPr>
                <w:ilvl w:val="1"/>
                <w:numId w:val="30"/>
              </w:numPr>
              <w:snapToGrid w:val="0"/>
              <w:jc w:val="both"/>
              <w:rPr>
                <w:rFonts w:ascii="Century" w:eastAsia="Times New Roman" w:hAnsi="Century"/>
                <w:color w:val="FF0000"/>
                <w:kern w:val="2"/>
                <w:sz w:val="20"/>
                <w:lang w:val="en-US"/>
              </w:rPr>
            </w:pPr>
            <w:r w:rsidRPr="00E1702C">
              <w:rPr>
                <w:rFonts w:ascii="Century" w:eastAsia="Times New Roman" w:hAnsi="Century"/>
                <w:color w:val="FF0000"/>
                <w:kern w:val="2"/>
                <w:sz w:val="20"/>
                <w:lang w:val="en-US"/>
              </w:rPr>
              <w:t>The payload size of DCI format 0_X is derived by UE based on RRC configuration of the active BWP(s) of all cells within the set of cells.</w:t>
            </w:r>
          </w:p>
          <w:p w14:paraId="0C357582" w14:textId="04903D34" w:rsidR="00E1702C" w:rsidRPr="00E1702C" w:rsidRDefault="00E1702C" w:rsidP="00E1702C">
            <w:pPr>
              <w:numPr>
                <w:ilvl w:val="1"/>
                <w:numId w:val="30"/>
              </w:numPr>
              <w:snapToGrid w:val="0"/>
              <w:jc w:val="both"/>
              <w:rPr>
                <w:rFonts w:ascii="Century" w:eastAsia="Times New Roman" w:hAnsi="Century"/>
                <w:color w:val="000000"/>
                <w:kern w:val="2"/>
                <w:sz w:val="20"/>
                <w:lang w:val="en-US"/>
              </w:rPr>
            </w:pPr>
            <w:r w:rsidRPr="00E1702C">
              <w:rPr>
                <w:rFonts w:ascii="Century" w:eastAsia="Times New Roman" w:hAnsi="Century"/>
                <w:color w:val="FF0000"/>
                <w:kern w:val="2"/>
                <w:sz w:val="20"/>
                <w:lang w:val="en-US"/>
              </w:rPr>
              <w:t>The payload size of DCI format 1_X is derived by UE based on RRC configuration of the active BWP(s) of all cells within the set of cells.</w:t>
            </w:r>
          </w:p>
        </w:tc>
      </w:tr>
    </w:tbl>
    <w:p w14:paraId="753264F4" w14:textId="77777777" w:rsidR="00E1702C" w:rsidRDefault="00E1702C" w:rsidP="00316B51">
      <w:pPr>
        <w:spacing w:afterLines="50" w:after="120"/>
        <w:jc w:val="both"/>
        <w:rPr>
          <w:rFonts w:eastAsia="ＭＳ 明朝"/>
          <w:sz w:val="22"/>
          <w:szCs w:val="22"/>
          <w:lang w:val="en-US"/>
        </w:rPr>
      </w:pPr>
    </w:p>
    <w:p w14:paraId="01E04BE8" w14:textId="391B064A" w:rsidR="00B757A3" w:rsidRDefault="00B757A3" w:rsidP="00316B51">
      <w:pPr>
        <w:spacing w:afterLines="50" w:after="120"/>
        <w:jc w:val="both"/>
        <w:rPr>
          <w:rFonts w:eastAsia="ＭＳ 明朝"/>
          <w:sz w:val="22"/>
          <w:szCs w:val="22"/>
          <w:lang w:val="en-US"/>
        </w:rPr>
      </w:pPr>
      <w:r>
        <w:rPr>
          <w:rFonts w:eastAsia="ＭＳ 明朝"/>
          <w:sz w:val="22"/>
          <w:szCs w:val="22"/>
          <w:lang w:val="en-US"/>
        </w:rPr>
        <w:t xml:space="preserve">As per the agreements, separate fields are configured for each cell for Type-2 DCI fields, i.e., NDI, RV, MCS, HPN, FDRA, PTRS-DMRS association, TPC command for scheduled PUSCH and configurable fields (Antenna ports, precoding information and number of layers and SRS resource indicator), and the total payload size of DCI is </w:t>
      </w:r>
      <w:r w:rsidR="00924F91">
        <w:rPr>
          <w:rFonts w:eastAsia="ＭＳ 明朝"/>
          <w:sz w:val="22"/>
          <w:szCs w:val="22"/>
          <w:lang w:val="en-US"/>
        </w:rPr>
        <w:t xml:space="preserve">fixed </w:t>
      </w:r>
      <w:r>
        <w:rPr>
          <w:rFonts w:eastAsia="ＭＳ 明朝"/>
          <w:sz w:val="22"/>
          <w:szCs w:val="22"/>
          <w:lang w:val="en-US"/>
        </w:rPr>
        <w:t xml:space="preserve">for the set of cells while the association between cell and a certain </w:t>
      </w:r>
      <w:r w:rsidR="00C268D2">
        <w:rPr>
          <w:rFonts w:eastAsia="ＭＳ 明朝" w:hint="eastAsia"/>
          <w:sz w:val="22"/>
          <w:szCs w:val="22"/>
          <w:lang w:val="en-US"/>
        </w:rPr>
        <w:t>p</w:t>
      </w:r>
      <w:r w:rsidR="00C268D2">
        <w:rPr>
          <w:rFonts w:eastAsia="ＭＳ 明朝"/>
          <w:sz w:val="22"/>
          <w:szCs w:val="22"/>
          <w:lang w:val="en-US"/>
        </w:rPr>
        <w:t xml:space="preserve">er-cell </w:t>
      </w:r>
      <w:r>
        <w:rPr>
          <w:rFonts w:eastAsia="ＭＳ 明朝"/>
          <w:sz w:val="22"/>
          <w:szCs w:val="22"/>
          <w:lang w:val="en-US"/>
        </w:rPr>
        <w:t xml:space="preserve">field of Type-2 </w:t>
      </w:r>
      <w:r w:rsidR="00924F91">
        <w:rPr>
          <w:rFonts w:eastAsia="ＭＳ 明朝"/>
          <w:sz w:val="22"/>
          <w:szCs w:val="22"/>
          <w:lang w:val="en-US"/>
        </w:rPr>
        <w:t xml:space="preserve">DCI </w:t>
      </w:r>
      <w:r>
        <w:rPr>
          <w:rFonts w:eastAsia="ＭＳ 明朝"/>
          <w:sz w:val="22"/>
          <w:szCs w:val="22"/>
          <w:lang w:val="en-US"/>
        </w:rPr>
        <w:t xml:space="preserve">field can be changed depending on the combination of co-scheduled cell when co-scheduled cells are indicated via co-scheduled cell indicator in DCI. </w:t>
      </w:r>
    </w:p>
    <w:p w14:paraId="4CDB0977" w14:textId="223557B4" w:rsidR="00B757A3" w:rsidRDefault="00B757A3" w:rsidP="00316B51">
      <w:pPr>
        <w:spacing w:afterLines="50" w:after="120"/>
        <w:jc w:val="both"/>
        <w:rPr>
          <w:rFonts w:eastAsia="ＭＳ 明朝"/>
          <w:sz w:val="22"/>
          <w:szCs w:val="22"/>
          <w:lang w:val="en-US"/>
        </w:rPr>
      </w:pPr>
      <w:r>
        <w:rPr>
          <w:rFonts w:eastAsia="ＭＳ 明朝"/>
          <w:sz w:val="22"/>
          <w:szCs w:val="22"/>
          <w:lang w:val="en-US"/>
        </w:rPr>
        <w:t>Regarding the association between cell and a certain field of Type-2 fields, some possibilities can be assumed, and hence it needs to be clarified. For example, at least the following alternatives can be considered.</w:t>
      </w:r>
    </w:p>
    <w:p w14:paraId="17C11482" w14:textId="094A93B9" w:rsidR="00E1702C" w:rsidRDefault="00B757A3" w:rsidP="00B757A3">
      <w:pPr>
        <w:pStyle w:val="afc"/>
        <w:numPr>
          <w:ilvl w:val="0"/>
          <w:numId w:val="29"/>
        </w:numPr>
        <w:spacing w:afterLines="50" w:after="120"/>
        <w:ind w:leftChars="0"/>
        <w:jc w:val="both"/>
        <w:rPr>
          <w:rFonts w:eastAsia="ＭＳ 明朝"/>
          <w:sz w:val="22"/>
          <w:szCs w:val="22"/>
          <w:lang w:val="en-US"/>
        </w:rPr>
      </w:pPr>
      <w:r>
        <w:rPr>
          <w:rFonts w:eastAsia="ＭＳ 明朝"/>
          <w:sz w:val="22"/>
          <w:szCs w:val="22"/>
          <w:lang w:val="en-US"/>
        </w:rPr>
        <w:t xml:space="preserve">Alt.1: The cell list which configures the cells in the set of cells is indicated via RRC parameter, and </w:t>
      </w:r>
      <w:r w:rsidRPr="00B757A3">
        <w:rPr>
          <w:rFonts w:eastAsia="ＭＳ 明朝"/>
          <w:b/>
          <w:bCs/>
          <w:sz w:val="22"/>
          <w:szCs w:val="22"/>
          <w:lang w:val="en-US"/>
        </w:rPr>
        <w:t>the order of cells</w:t>
      </w:r>
      <w:r>
        <w:rPr>
          <w:rFonts w:eastAsia="ＭＳ 明朝"/>
          <w:sz w:val="22"/>
          <w:szCs w:val="22"/>
          <w:lang w:val="en-US"/>
        </w:rPr>
        <w:t xml:space="preserve"> </w:t>
      </w:r>
      <w:r w:rsidRPr="000F2015">
        <w:rPr>
          <w:rFonts w:eastAsia="ＭＳ 明朝"/>
          <w:b/>
          <w:bCs/>
          <w:sz w:val="22"/>
          <w:szCs w:val="22"/>
          <w:lang w:val="en-US"/>
        </w:rPr>
        <w:t xml:space="preserve">in the list </w:t>
      </w:r>
      <w:r>
        <w:rPr>
          <w:rFonts w:eastAsia="ＭＳ 明朝"/>
          <w:sz w:val="22"/>
          <w:szCs w:val="22"/>
          <w:lang w:val="en-US"/>
        </w:rPr>
        <w:t xml:space="preserve">is referred for the order of </w:t>
      </w:r>
      <w:r w:rsidR="00C268D2">
        <w:rPr>
          <w:rFonts w:eastAsia="ＭＳ 明朝" w:hint="eastAsia"/>
          <w:sz w:val="22"/>
          <w:szCs w:val="22"/>
          <w:lang w:val="en-US"/>
        </w:rPr>
        <w:t>p</w:t>
      </w:r>
      <w:r w:rsidR="00C268D2">
        <w:rPr>
          <w:rFonts w:eastAsia="ＭＳ 明朝"/>
          <w:sz w:val="22"/>
          <w:szCs w:val="22"/>
          <w:lang w:val="en-US"/>
        </w:rPr>
        <w:t xml:space="preserve">er-cell fields of </w:t>
      </w:r>
      <w:r>
        <w:rPr>
          <w:rFonts w:eastAsia="ＭＳ 明朝"/>
          <w:sz w:val="22"/>
          <w:szCs w:val="22"/>
          <w:lang w:val="en-US"/>
        </w:rPr>
        <w:t>Type-2 field in DCI format 0_X/1_X.</w:t>
      </w:r>
    </w:p>
    <w:p w14:paraId="062B4FF1" w14:textId="22778346" w:rsidR="00B757A3" w:rsidRPr="00B757A3" w:rsidRDefault="00B757A3" w:rsidP="00B757A3">
      <w:pPr>
        <w:pStyle w:val="afc"/>
        <w:numPr>
          <w:ilvl w:val="0"/>
          <w:numId w:val="29"/>
        </w:numPr>
        <w:spacing w:afterLines="50" w:after="120"/>
        <w:ind w:leftChars="0"/>
        <w:jc w:val="both"/>
        <w:rPr>
          <w:rFonts w:eastAsia="ＭＳ 明朝"/>
          <w:sz w:val="22"/>
          <w:szCs w:val="22"/>
          <w:lang w:val="en-US"/>
        </w:rPr>
      </w:pPr>
      <w:r>
        <w:rPr>
          <w:rFonts w:eastAsia="ＭＳ 明朝"/>
          <w:sz w:val="22"/>
          <w:szCs w:val="22"/>
          <w:lang w:val="en-US"/>
        </w:rPr>
        <w:t xml:space="preserve">Alt.2: The cell list which configures the cells in the set of cells is indicated via RRC parameter, and </w:t>
      </w:r>
      <w:r w:rsidRPr="00B757A3">
        <w:rPr>
          <w:rFonts w:eastAsia="ＭＳ 明朝"/>
          <w:b/>
          <w:bCs/>
          <w:sz w:val="22"/>
          <w:szCs w:val="22"/>
          <w:lang w:val="en-US"/>
        </w:rPr>
        <w:t>the order of cell index</w:t>
      </w:r>
      <w:r w:rsidR="00C268D2">
        <w:rPr>
          <w:rFonts w:eastAsia="ＭＳ 明朝"/>
          <w:b/>
          <w:bCs/>
          <w:sz w:val="22"/>
          <w:szCs w:val="22"/>
          <w:lang w:val="en-US"/>
        </w:rPr>
        <w:t xml:space="preserve"> (i.e., </w:t>
      </w:r>
      <w:proofErr w:type="spellStart"/>
      <w:r w:rsidR="00C268D2">
        <w:rPr>
          <w:rFonts w:eastAsia="ＭＳ 明朝"/>
          <w:b/>
          <w:bCs/>
          <w:sz w:val="22"/>
          <w:szCs w:val="22"/>
          <w:lang w:val="en-US"/>
        </w:rPr>
        <w:t>ServCellIndex</w:t>
      </w:r>
      <w:proofErr w:type="spellEnd"/>
      <w:r w:rsidR="00C268D2">
        <w:rPr>
          <w:rFonts w:eastAsia="ＭＳ 明朝"/>
          <w:b/>
          <w:bCs/>
          <w:sz w:val="22"/>
          <w:szCs w:val="22"/>
          <w:lang w:val="en-US"/>
        </w:rPr>
        <w:t>)</w:t>
      </w:r>
      <w:r>
        <w:rPr>
          <w:rFonts w:eastAsia="ＭＳ 明朝"/>
          <w:sz w:val="22"/>
          <w:szCs w:val="22"/>
          <w:lang w:val="en-US"/>
        </w:rPr>
        <w:t xml:space="preserve"> is referred for the order of </w:t>
      </w:r>
      <w:r w:rsidR="00C268D2">
        <w:rPr>
          <w:rFonts w:eastAsia="ＭＳ 明朝" w:hint="eastAsia"/>
          <w:sz w:val="22"/>
          <w:szCs w:val="22"/>
          <w:lang w:val="en-US"/>
        </w:rPr>
        <w:t>p</w:t>
      </w:r>
      <w:r w:rsidR="00C268D2">
        <w:rPr>
          <w:rFonts w:eastAsia="ＭＳ 明朝"/>
          <w:sz w:val="22"/>
          <w:szCs w:val="22"/>
          <w:lang w:val="en-US"/>
        </w:rPr>
        <w:t xml:space="preserve">er-cell fields of </w:t>
      </w:r>
      <w:r>
        <w:rPr>
          <w:rFonts w:eastAsia="ＭＳ 明朝"/>
          <w:sz w:val="22"/>
          <w:szCs w:val="22"/>
          <w:lang w:val="en-US"/>
        </w:rPr>
        <w:t>Type-2 field in DCI format 0_X/1_X.</w:t>
      </w:r>
    </w:p>
    <w:p w14:paraId="1FE63899" w14:textId="7597DACB" w:rsidR="00B757A3" w:rsidRDefault="00B757A3" w:rsidP="00316B51">
      <w:pPr>
        <w:spacing w:afterLines="50" w:after="120"/>
        <w:jc w:val="both"/>
        <w:rPr>
          <w:rFonts w:eastAsia="ＭＳ 明朝"/>
          <w:sz w:val="22"/>
          <w:szCs w:val="22"/>
          <w:lang w:val="en-US"/>
        </w:rPr>
      </w:pPr>
    </w:p>
    <w:p w14:paraId="5DB18286" w14:textId="55D77AC6" w:rsidR="000F2015" w:rsidRDefault="00924F91" w:rsidP="00316B51">
      <w:pPr>
        <w:spacing w:afterLines="50" w:after="120"/>
        <w:jc w:val="both"/>
        <w:rPr>
          <w:rFonts w:eastAsia="ＭＳ 明朝"/>
          <w:sz w:val="22"/>
          <w:szCs w:val="22"/>
          <w:lang w:val="en-US"/>
        </w:rPr>
      </w:pPr>
      <w:r>
        <w:rPr>
          <w:rFonts w:eastAsia="ＭＳ 明朝"/>
          <w:sz w:val="22"/>
          <w:szCs w:val="22"/>
          <w:lang w:val="en-US"/>
        </w:rPr>
        <w:t xml:space="preserve">For these alternatives, </w:t>
      </w:r>
      <w:proofErr w:type="gramStart"/>
      <w:r>
        <w:rPr>
          <w:rFonts w:eastAsia="ＭＳ 明朝"/>
          <w:sz w:val="22"/>
          <w:szCs w:val="22"/>
          <w:lang w:val="en-US"/>
        </w:rPr>
        <w:t>b</w:t>
      </w:r>
      <w:r w:rsidR="000F2015">
        <w:rPr>
          <w:rFonts w:eastAsia="ＭＳ 明朝"/>
          <w:sz w:val="22"/>
          <w:szCs w:val="22"/>
          <w:lang w:val="en-US"/>
        </w:rPr>
        <w:t>oth of them</w:t>
      </w:r>
      <w:proofErr w:type="gramEnd"/>
      <w:r w:rsidR="000F2015">
        <w:rPr>
          <w:rFonts w:eastAsia="ＭＳ 明朝"/>
          <w:sz w:val="22"/>
          <w:szCs w:val="22"/>
          <w:lang w:val="en-US"/>
        </w:rPr>
        <w:t xml:space="preserve"> would work and there is no big difference between these alternatives, thus we think either is fine but propose Alt.1 just to make it clear.</w:t>
      </w:r>
    </w:p>
    <w:p w14:paraId="372C05A2" w14:textId="77777777" w:rsidR="00582EE0" w:rsidRDefault="00582EE0" w:rsidP="00316B51">
      <w:pPr>
        <w:spacing w:afterLines="50" w:after="120"/>
        <w:jc w:val="both"/>
        <w:rPr>
          <w:rFonts w:eastAsia="ＭＳ 明朝"/>
          <w:sz w:val="22"/>
          <w:szCs w:val="22"/>
          <w:lang w:val="en-US"/>
        </w:rPr>
      </w:pPr>
    </w:p>
    <w:p w14:paraId="1064AC4D" w14:textId="54F57DF6" w:rsidR="00582EE0" w:rsidRPr="006941D6" w:rsidRDefault="00582EE0" w:rsidP="00582EE0">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sidR="00F14324">
        <w:rPr>
          <w:rFonts w:eastAsia="ＭＳ 明朝"/>
          <w:b/>
          <w:bCs/>
          <w:sz w:val="22"/>
          <w:szCs w:val="22"/>
          <w:lang w:val="en-US"/>
        </w:rPr>
        <w:t xml:space="preserve"> 2</w:t>
      </w:r>
      <w:r w:rsidRPr="006941D6">
        <w:rPr>
          <w:rFonts w:eastAsia="ＭＳ 明朝"/>
          <w:b/>
          <w:bCs/>
          <w:sz w:val="22"/>
          <w:szCs w:val="22"/>
          <w:lang w:val="en-US"/>
        </w:rPr>
        <w:t>:</w:t>
      </w:r>
    </w:p>
    <w:p w14:paraId="0132BC86" w14:textId="4654BC4C" w:rsidR="00582EE0" w:rsidRDefault="00582EE0" w:rsidP="00582EE0">
      <w:pPr>
        <w:spacing w:afterLines="50" w:after="120"/>
        <w:jc w:val="both"/>
        <w:rPr>
          <w:rFonts w:eastAsia="ＭＳ 明朝"/>
          <w:b/>
          <w:bCs/>
          <w:sz w:val="22"/>
          <w:szCs w:val="22"/>
          <w:lang w:val="en-US"/>
        </w:rPr>
      </w:pPr>
      <w:r w:rsidRPr="006941D6">
        <w:rPr>
          <w:rFonts w:eastAsia="ＭＳ 明朝"/>
          <w:b/>
          <w:bCs/>
          <w:sz w:val="22"/>
          <w:szCs w:val="22"/>
          <w:lang w:val="en-US"/>
        </w:rPr>
        <w:t>For</w:t>
      </w:r>
      <w:r w:rsidR="000F2015">
        <w:rPr>
          <w:rFonts w:eastAsia="ＭＳ 明朝"/>
          <w:b/>
          <w:bCs/>
          <w:sz w:val="22"/>
          <w:szCs w:val="22"/>
          <w:lang w:val="en-US"/>
        </w:rPr>
        <w:t xml:space="preserve"> multi-cell scheduling</w:t>
      </w:r>
      <w:r w:rsidR="00AA2342">
        <w:rPr>
          <w:rFonts w:eastAsia="ＭＳ 明朝"/>
          <w:b/>
          <w:bCs/>
          <w:sz w:val="22"/>
          <w:szCs w:val="22"/>
          <w:lang w:val="en-US"/>
        </w:rPr>
        <w:t xml:space="preserve">, the reference cell order for </w:t>
      </w:r>
      <w:r w:rsidR="00C268D2" w:rsidRPr="00C268D2">
        <w:rPr>
          <w:rFonts w:eastAsia="ＭＳ 明朝"/>
          <w:b/>
          <w:bCs/>
          <w:sz w:val="22"/>
          <w:szCs w:val="22"/>
          <w:lang w:val="en-US"/>
        </w:rPr>
        <w:t xml:space="preserve">per-cell fields of </w:t>
      </w:r>
      <w:r w:rsidR="00AA2342">
        <w:rPr>
          <w:rFonts w:eastAsia="ＭＳ 明朝"/>
          <w:b/>
          <w:bCs/>
          <w:sz w:val="22"/>
          <w:szCs w:val="22"/>
          <w:lang w:val="en-US"/>
        </w:rPr>
        <w:t xml:space="preserve">Type-2 </w:t>
      </w:r>
      <w:proofErr w:type="gramStart"/>
      <w:r w:rsidR="00AA2342">
        <w:rPr>
          <w:rFonts w:eastAsia="ＭＳ 明朝"/>
          <w:b/>
          <w:bCs/>
          <w:sz w:val="22"/>
          <w:szCs w:val="22"/>
          <w:lang w:val="en-US"/>
        </w:rPr>
        <w:t>field</w:t>
      </w:r>
      <w:proofErr w:type="gramEnd"/>
      <w:r w:rsidR="00AA2342">
        <w:rPr>
          <w:rFonts w:eastAsia="ＭＳ 明朝"/>
          <w:b/>
          <w:bCs/>
          <w:sz w:val="22"/>
          <w:szCs w:val="22"/>
          <w:lang w:val="en-US"/>
        </w:rPr>
        <w:t xml:space="preserve"> in DCI format 0_X/1_X should be clarified</w:t>
      </w:r>
      <w:r w:rsidRPr="006941D6">
        <w:rPr>
          <w:rFonts w:eastAsia="ＭＳ 明朝"/>
          <w:b/>
          <w:bCs/>
          <w:sz w:val="22"/>
          <w:szCs w:val="22"/>
          <w:lang w:val="en-US"/>
        </w:rPr>
        <w:t>.</w:t>
      </w:r>
    </w:p>
    <w:p w14:paraId="2227565A" w14:textId="59709C25" w:rsidR="000F2015" w:rsidRPr="000F2015" w:rsidRDefault="000F2015" w:rsidP="000F2015">
      <w:pPr>
        <w:pStyle w:val="afc"/>
        <w:numPr>
          <w:ilvl w:val="0"/>
          <w:numId w:val="31"/>
        </w:numPr>
        <w:spacing w:afterLines="50" w:after="120"/>
        <w:ind w:leftChars="0"/>
        <w:jc w:val="both"/>
        <w:rPr>
          <w:rFonts w:eastAsia="ＭＳ 明朝"/>
          <w:b/>
          <w:bCs/>
          <w:sz w:val="22"/>
          <w:szCs w:val="22"/>
          <w:lang w:val="en-US"/>
        </w:rPr>
      </w:pPr>
      <w:r w:rsidRPr="000F2015">
        <w:rPr>
          <w:rFonts w:eastAsia="ＭＳ 明朝"/>
          <w:b/>
          <w:bCs/>
          <w:sz w:val="22"/>
          <w:szCs w:val="22"/>
          <w:lang w:val="en-US"/>
        </w:rPr>
        <w:t xml:space="preserve">The cell list which configures the cells in the set of cells is indicated via RRC parameter, and the order of cells in the list </w:t>
      </w:r>
      <w:r>
        <w:rPr>
          <w:rFonts w:eastAsia="ＭＳ 明朝"/>
          <w:b/>
          <w:bCs/>
          <w:sz w:val="22"/>
          <w:szCs w:val="22"/>
          <w:lang w:val="en-US"/>
        </w:rPr>
        <w:t>can be</w:t>
      </w:r>
      <w:r w:rsidRPr="000F2015">
        <w:rPr>
          <w:rFonts w:eastAsia="ＭＳ 明朝"/>
          <w:b/>
          <w:bCs/>
          <w:sz w:val="22"/>
          <w:szCs w:val="22"/>
          <w:lang w:val="en-US"/>
        </w:rPr>
        <w:t xml:space="preserve"> referred for the order of </w:t>
      </w:r>
      <w:r w:rsidR="00C268D2" w:rsidRPr="00C268D2">
        <w:rPr>
          <w:rFonts w:eastAsia="ＭＳ 明朝"/>
          <w:b/>
          <w:bCs/>
          <w:sz w:val="22"/>
          <w:szCs w:val="22"/>
          <w:lang w:val="en-US"/>
        </w:rPr>
        <w:t xml:space="preserve">per-cell fields of </w:t>
      </w:r>
      <w:r w:rsidRPr="000F2015">
        <w:rPr>
          <w:rFonts w:eastAsia="ＭＳ 明朝"/>
          <w:b/>
          <w:bCs/>
          <w:sz w:val="22"/>
          <w:szCs w:val="22"/>
          <w:lang w:val="en-US"/>
        </w:rPr>
        <w:t>Type-2 field in DCI format 0_X/1_X.</w:t>
      </w:r>
    </w:p>
    <w:p w14:paraId="2050733C" w14:textId="5B23B5AC" w:rsidR="00B41634" w:rsidRDefault="00B41634" w:rsidP="00316B51">
      <w:pPr>
        <w:spacing w:afterLines="50" w:after="120"/>
        <w:jc w:val="both"/>
        <w:rPr>
          <w:rFonts w:eastAsia="ＭＳ 明朝"/>
          <w:sz w:val="22"/>
          <w:szCs w:val="22"/>
          <w:lang w:val="en-US"/>
        </w:rPr>
      </w:pPr>
    </w:p>
    <w:p w14:paraId="03FD758F" w14:textId="77777777" w:rsidR="000365F3" w:rsidRDefault="000365F3" w:rsidP="00316B51">
      <w:pPr>
        <w:spacing w:afterLines="50" w:after="120"/>
        <w:jc w:val="both"/>
        <w:rPr>
          <w:rFonts w:eastAsia="ＭＳ 明朝"/>
          <w:sz w:val="22"/>
          <w:szCs w:val="22"/>
          <w:lang w:val="en-US"/>
        </w:rPr>
      </w:pPr>
    </w:p>
    <w:p w14:paraId="59EA3CE4" w14:textId="03E945EA" w:rsidR="00B41634" w:rsidRPr="00C72B28" w:rsidRDefault="00C72B28" w:rsidP="00316B51">
      <w:pPr>
        <w:spacing w:afterLines="50" w:after="120"/>
        <w:jc w:val="both"/>
        <w:rPr>
          <w:rFonts w:eastAsia="ＭＳ 明朝"/>
          <w:b/>
          <w:bCs/>
          <w:sz w:val="22"/>
          <w:szCs w:val="22"/>
          <w:u w:val="single"/>
          <w:lang w:val="en-US"/>
        </w:rPr>
      </w:pPr>
      <w:r w:rsidRPr="00C72B28">
        <w:rPr>
          <w:rFonts w:eastAsia="ＭＳ 明朝"/>
          <w:b/>
          <w:bCs/>
          <w:sz w:val="22"/>
          <w:szCs w:val="22"/>
          <w:u w:val="single"/>
          <w:lang w:val="en-US"/>
        </w:rPr>
        <w:t>Search space set configuration for DCI format 0_X/1_X on reference cell</w:t>
      </w:r>
    </w:p>
    <w:tbl>
      <w:tblPr>
        <w:tblStyle w:val="afa"/>
        <w:tblW w:w="0" w:type="auto"/>
        <w:tblLook w:val="04A0" w:firstRow="1" w:lastRow="0" w:firstColumn="1" w:lastColumn="0" w:noHBand="0" w:noVBand="1"/>
      </w:tblPr>
      <w:tblGrid>
        <w:gridCol w:w="9962"/>
      </w:tblGrid>
      <w:tr w:rsidR="00BE3E74" w14:paraId="2571BB05" w14:textId="77777777" w:rsidTr="00BE3E74">
        <w:tc>
          <w:tcPr>
            <w:tcW w:w="9962" w:type="dxa"/>
          </w:tcPr>
          <w:p w14:paraId="32404B8E" w14:textId="77777777" w:rsidR="00587F6E" w:rsidRPr="00587F6E" w:rsidRDefault="00587F6E" w:rsidP="00587F6E">
            <w:pPr>
              <w:rPr>
                <w:rFonts w:eastAsia="Times New Roman"/>
                <w:b/>
                <w:bCs/>
                <w:sz w:val="20"/>
                <w:highlight w:val="green"/>
                <w:lang w:eastAsia="zh-CN"/>
              </w:rPr>
            </w:pPr>
            <w:r w:rsidRPr="00587F6E">
              <w:rPr>
                <w:rFonts w:eastAsia="Times New Roman"/>
                <w:b/>
                <w:bCs/>
                <w:sz w:val="20"/>
                <w:highlight w:val="green"/>
                <w:lang w:eastAsia="zh-CN"/>
              </w:rPr>
              <w:t>Agreement</w:t>
            </w:r>
          </w:p>
          <w:p w14:paraId="679F4B5E" w14:textId="77777777" w:rsidR="00587F6E" w:rsidRPr="00587F6E" w:rsidRDefault="00587F6E" w:rsidP="00587F6E">
            <w:pPr>
              <w:snapToGrid w:val="0"/>
              <w:spacing w:after="60" w:line="256" w:lineRule="auto"/>
              <w:rPr>
                <w:rFonts w:eastAsia="Times New Roman"/>
                <w:color w:val="000000"/>
                <w:sz w:val="20"/>
                <w:lang w:eastAsia="en-US"/>
              </w:rPr>
            </w:pPr>
            <w:r w:rsidRPr="00587F6E">
              <w:rPr>
                <w:rFonts w:eastAsia="Malgun Gothic"/>
                <w:bCs/>
                <w:sz w:val="20"/>
                <w:lang w:eastAsia="zh-CN"/>
              </w:rPr>
              <w:t>Confirm the RAN1#110bis-e working assumption with the following changes:</w:t>
            </w:r>
            <w:r w:rsidRPr="00587F6E">
              <w:rPr>
                <w:rFonts w:eastAsia="Times New Roman"/>
                <w:color w:val="000000"/>
                <w:sz w:val="20"/>
                <w:lang w:eastAsia="en-GB"/>
              </w:rPr>
              <w:t xml:space="preserve"> </w:t>
            </w:r>
          </w:p>
          <w:p w14:paraId="651B4B9C" w14:textId="77777777" w:rsidR="00587F6E" w:rsidRPr="00587F6E" w:rsidRDefault="00587F6E" w:rsidP="00587F6E">
            <w:pPr>
              <w:rPr>
                <w:rFonts w:eastAsia="Times New Roman"/>
                <w:b/>
                <w:bCs/>
                <w:sz w:val="20"/>
                <w:highlight w:val="darkYellow"/>
                <w:lang w:eastAsia="zh-CN"/>
              </w:rPr>
            </w:pPr>
            <w:r w:rsidRPr="00587F6E">
              <w:rPr>
                <w:rFonts w:eastAsia="Times New Roman"/>
                <w:b/>
                <w:bCs/>
                <w:sz w:val="20"/>
                <w:highlight w:val="darkYellow"/>
                <w:lang w:eastAsia="zh-CN"/>
              </w:rPr>
              <w:t>Working Assumption</w:t>
            </w:r>
          </w:p>
          <w:p w14:paraId="6330802D" w14:textId="77777777" w:rsidR="00587F6E" w:rsidRPr="00587F6E" w:rsidRDefault="00587F6E" w:rsidP="00587F6E">
            <w:pPr>
              <w:snapToGrid w:val="0"/>
              <w:rPr>
                <w:rFonts w:eastAsia="Times New Roman"/>
                <w:color w:val="000000"/>
                <w:sz w:val="20"/>
                <w:lang w:eastAsia="en-US"/>
              </w:rPr>
            </w:pPr>
            <w:r w:rsidRPr="00587F6E">
              <w:rPr>
                <w:rFonts w:eastAsia="Times New Roman"/>
                <w:sz w:val="20"/>
                <w:lang w:eastAsia="en-GB"/>
              </w:rPr>
              <w:t>For a set of cells which is configured for multi-cell scheduling</w:t>
            </w:r>
            <w:r w:rsidRPr="00587F6E">
              <w:rPr>
                <w:rFonts w:eastAsia="Times New Roman"/>
                <w:color w:val="000000"/>
                <w:sz w:val="20"/>
                <w:lang w:eastAsia="en-GB"/>
              </w:rPr>
              <w:t xml:space="preserve">, </w:t>
            </w:r>
          </w:p>
          <w:p w14:paraId="56B23CC0" w14:textId="77777777" w:rsidR="00587F6E" w:rsidRPr="00587F6E" w:rsidRDefault="00587F6E" w:rsidP="00587F6E">
            <w:pPr>
              <w:numPr>
                <w:ilvl w:val="0"/>
                <w:numId w:val="10"/>
              </w:numPr>
              <w:snapToGrid w:val="0"/>
              <w:jc w:val="both"/>
              <w:rPr>
                <w:rFonts w:eastAsia="Times New Roman"/>
                <w:sz w:val="20"/>
                <w:lang w:eastAsia="en-GB"/>
              </w:rPr>
            </w:pPr>
            <w:r w:rsidRPr="00587F6E">
              <w:rPr>
                <w:rFonts w:eastAsia="Times New Roman"/>
                <w:sz w:val="20"/>
                <w:lang w:eastAsia="en-GB"/>
              </w:rPr>
              <w:t>Existing DCI size budget is maintained on each cell of the set of cells.</w:t>
            </w:r>
          </w:p>
          <w:p w14:paraId="0ED17C00" w14:textId="77777777" w:rsidR="00587F6E" w:rsidRPr="00587F6E" w:rsidRDefault="00587F6E" w:rsidP="00587F6E">
            <w:pPr>
              <w:numPr>
                <w:ilvl w:val="0"/>
                <w:numId w:val="10"/>
              </w:numPr>
              <w:snapToGrid w:val="0"/>
              <w:jc w:val="both"/>
              <w:rPr>
                <w:rFonts w:eastAsia="Times New Roman"/>
                <w:color w:val="000000"/>
                <w:sz w:val="20"/>
                <w:lang w:eastAsia="en-GB"/>
              </w:rPr>
            </w:pPr>
            <w:r w:rsidRPr="00587F6E">
              <w:rPr>
                <w:rFonts w:eastAsia="Times New Roman"/>
                <w:color w:val="000000"/>
                <w:sz w:val="20"/>
              </w:rPr>
              <w:t>DCI size of DCI format 0_X/1_X is counted on one cell among the set of cells.</w:t>
            </w:r>
          </w:p>
          <w:p w14:paraId="158ED535" w14:textId="18614036" w:rsidR="00587F6E" w:rsidRPr="00587F6E" w:rsidRDefault="00587F6E" w:rsidP="00587F6E">
            <w:pPr>
              <w:numPr>
                <w:ilvl w:val="1"/>
                <w:numId w:val="10"/>
              </w:numPr>
              <w:snapToGrid w:val="0"/>
              <w:jc w:val="both"/>
              <w:rPr>
                <w:rFonts w:eastAsia="Times New Roman"/>
                <w:color w:val="000000"/>
                <w:sz w:val="20"/>
                <w:lang w:eastAsia="en-GB"/>
              </w:rPr>
            </w:pPr>
            <w:r w:rsidRPr="00587F6E">
              <w:rPr>
                <w:rFonts w:eastAsia="Times New Roman"/>
                <w:color w:val="000000"/>
                <w:sz w:val="20"/>
                <w:lang w:eastAsia="en-GB"/>
              </w:rPr>
              <w:t>DCI size of the DCI format 0_X/1_X is counted on</w:t>
            </w:r>
            <w:r w:rsidRPr="00587F6E">
              <w:rPr>
                <w:rFonts w:eastAsia="Times New Roman"/>
                <w:sz w:val="20"/>
                <w:lang w:eastAsia="en-GB"/>
              </w:rPr>
              <w:t xml:space="preserve"> </w:t>
            </w:r>
            <w:r w:rsidRPr="00587F6E">
              <w:rPr>
                <w:rFonts w:eastAsia="Times New Roman"/>
                <w:color w:val="000000"/>
                <w:sz w:val="20"/>
                <w:lang w:eastAsia="en-GB"/>
              </w:rPr>
              <w:t>the reference cell.</w:t>
            </w:r>
          </w:p>
          <w:p w14:paraId="2396177D" w14:textId="77777777" w:rsidR="00587F6E" w:rsidRPr="00587F6E" w:rsidRDefault="00587F6E" w:rsidP="00587F6E">
            <w:pPr>
              <w:numPr>
                <w:ilvl w:val="0"/>
                <w:numId w:val="10"/>
              </w:numPr>
              <w:snapToGrid w:val="0"/>
              <w:jc w:val="both"/>
              <w:rPr>
                <w:rFonts w:eastAsia="Times New Roman"/>
                <w:color w:val="000000"/>
                <w:sz w:val="20"/>
                <w:lang w:eastAsia="en-GB"/>
              </w:rPr>
            </w:pPr>
            <w:r w:rsidRPr="00587F6E">
              <w:rPr>
                <w:rFonts w:eastAsia="Times New Roman"/>
                <w:color w:val="000000"/>
                <w:sz w:val="20"/>
              </w:rPr>
              <w:t>BD/CCE of DCI format 0_X/1_X is counted on one cell among the set of cells.</w:t>
            </w:r>
          </w:p>
          <w:p w14:paraId="500FE9F4" w14:textId="65E90AA4" w:rsidR="00587F6E" w:rsidRPr="00587F6E" w:rsidRDefault="00587F6E" w:rsidP="00587F6E">
            <w:pPr>
              <w:numPr>
                <w:ilvl w:val="1"/>
                <w:numId w:val="10"/>
              </w:numPr>
              <w:snapToGrid w:val="0"/>
              <w:jc w:val="both"/>
              <w:rPr>
                <w:rFonts w:eastAsia="Times New Roman"/>
                <w:color w:val="000000"/>
                <w:sz w:val="20"/>
                <w:lang w:eastAsia="en-GB"/>
              </w:rPr>
            </w:pPr>
            <w:r w:rsidRPr="00587F6E">
              <w:rPr>
                <w:rFonts w:eastAsia="Times New Roman"/>
                <w:color w:val="000000"/>
                <w:sz w:val="20"/>
                <w:lang w:eastAsia="en-GB"/>
              </w:rPr>
              <w:t>BD/CCE of the DCI format 0_X/1_X is counted on</w:t>
            </w:r>
            <w:r w:rsidRPr="00587F6E">
              <w:rPr>
                <w:rFonts w:eastAsia="Times New Roman"/>
                <w:sz w:val="20"/>
                <w:lang w:eastAsia="en-GB"/>
              </w:rPr>
              <w:t xml:space="preserve"> </w:t>
            </w:r>
            <w:r w:rsidRPr="00587F6E">
              <w:rPr>
                <w:rFonts w:eastAsia="Times New Roman"/>
                <w:color w:val="000000"/>
                <w:sz w:val="20"/>
                <w:lang w:eastAsia="en-GB"/>
              </w:rPr>
              <w:t>the reference cell.</w:t>
            </w:r>
          </w:p>
          <w:p w14:paraId="0D8F23CA" w14:textId="77777777" w:rsidR="00587F6E" w:rsidRPr="00587F6E" w:rsidRDefault="00587F6E" w:rsidP="00587F6E">
            <w:pPr>
              <w:numPr>
                <w:ilvl w:val="0"/>
                <w:numId w:val="10"/>
              </w:numPr>
              <w:snapToGrid w:val="0"/>
              <w:jc w:val="both"/>
              <w:rPr>
                <w:rFonts w:eastAsia="Times New Roman"/>
                <w:sz w:val="20"/>
                <w:lang w:eastAsia="en-GB"/>
              </w:rPr>
            </w:pPr>
            <w:r w:rsidRPr="00587F6E">
              <w:rPr>
                <w:rFonts w:eastAsia="Times New Roman"/>
                <w:sz w:val="20"/>
                <w:lang w:eastAsia="en-GB"/>
              </w:rPr>
              <w:t>Same reference cell is used for both DCI format 0_X and DCI format 1_X.</w:t>
            </w:r>
          </w:p>
          <w:p w14:paraId="475CB04F" w14:textId="77777777" w:rsidR="00587F6E" w:rsidRPr="00587F6E" w:rsidRDefault="00587F6E" w:rsidP="00587F6E">
            <w:pPr>
              <w:numPr>
                <w:ilvl w:val="0"/>
                <w:numId w:val="10"/>
              </w:numPr>
              <w:snapToGrid w:val="0"/>
              <w:jc w:val="both"/>
              <w:rPr>
                <w:rFonts w:eastAsia="Times New Roman"/>
                <w:sz w:val="20"/>
                <w:lang w:eastAsia="en-GB"/>
              </w:rPr>
            </w:pPr>
            <w:r w:rsidRPr="00587F6E">
              <w:rPr>
                <w:rFonts w:eastAsia="Times New Roman"/>
                <w:sz w:val="20"/>
              </w:rPr>
              <w:t>The reference cell is</w:t>
            </w:r>
          </w:p>
          <w:p w14:paraId="49E49BD1" w14:textId="77777777" w:rsidR="00587F6E" w:rsidRPr="00587F6E" w:rsidRDefault="00587F6E" w:rsidP="00587F6E">
            <w:pPr>
              <w:numPr>
                <w:ilvl w:val="1"/>
                <w:numId w:val="10"/>
              </w:numPr>
              <w:snapToGrid w:val="0"/>
              <w:jc w:val="both"/>
              <w:rPr>
                <w:rFonts w:eastAsia="Times New Roman"/>
                <w:sz w:val="20"/>
                <w:lang w:eastAsia="en-GB"/>
              </w:rPr>
            </w:pPr>
            <w:r w:rsidRPr="00587F6E">
              <w:rPr>
                <w:rFonts w:eastAsia="Times New Roman"/>
                <w:sz w:val="20"/>
                <w:lang w:val="en-US"/>
              </w:rPr>
              <w:t xml:space="preserve">the scheduling cell if the scheduling cell is included in the set of cells and </w:t>
            </w:r>
            <w:r w:rsidRPr="00587F6E">
              <w:rPr>
                <w:rFonts w:eastAsia="Times New Roman"/>
                <w:sz w:val="20"/>
              </w:rPr>
              <w:t xml:space="preserve">search space of the DCI format 0_X/1_X is configured only on the scheduling </w:t>
            </w:r>
            <w:proofErr w:type="gramStart"/>
            <w:r w:rsidRPr="00587F6E">
              <w:rPr>
                <w:rFonts w:eastAsia="Times New Roman"/>
                <w:sz w:val="20"/>
              </w:rPr>
              <w:t>cell;</w:t>
            </w:r>
            <w:proofErr w:type="gramEnd"/>
          </w:p>
          <w:p w14:paraId="623A87F3" w14:textId="10407F60" w:rsidR="00587F6E" w:rsidRPr="00587F6E" w:rsidRDefault="00587F6E" w:rsidP="00587F6E">
            <w:pPr>
              <w:numPr>
                <w:ilvl w:val="1"/>
                <w:numId w:val="10"/>
              </w:numPr>
              <w:snapToGrid w:val="0"/>
              <w:jc w:val="both"/>
              <w:rPr>
                <w:rFonts w:eastAsia="Times New Roman"/>
                <w:color w:val="FF0000"/>
                <w:sz w:val="20"/>
                <w:lang w:eastAsia="en-GB"/>
              </w:rPr>
            </w:pPr>
            <w:r w:rsidRPr="00587F6E">
              <w:rPr>
                <w:rFonts w:eastAsia="Times New Roman"/>
                <w:color w:val="FF0000"/>
                <w:sz w:val="20"/>
              </w:rPr>
              <w:t>one cell of the set of cells which search space of DCI format 0_X/1_X is configured on and associated with the search space of the scheduling cell with the same search space ID</w:t>
            </w:r>
            <w:r w:rsidRPr="00587F6E">
              <w:rPr>
                <w:rFonts w:eastAsia="Times New Roman"/>
                <w:color w:val="FF0000"/>
                <w:sz w:val="20"/>
                <w:lang w:val="en-US"/>
              </w:rPr>
              <w:t xml:space="preserve"> if </w:t>
            </w:r>
            <w:r w:rsidRPr="00587F6E">
              <w:rPr>
                <w:rFonts w:eastAsia="Times New Roman"/>
                <w:color w:val="FF0000"/>
                <w:sz w:val="20"/>
              </w:rPr>
              <w:t>search space of the DCI format 0_X/1_X is configured on the cell in addition to the scheduling cell.</w:t>
            </w:r>
          </w:p>
          <w:p w14:paraId="7A7E6C1C" w14:textId="156351DB" w:rsidR="00587F6E" w:rsidRPr="00587F6E" w:rsidRDefault="00587F6E" w:rsidP="00587F6E">
            <w:pPr>
              <w:numPr>
                <w:ilvl w:val="2"/>
                <w:numId w:val="10"/>
              </w:numPr>
              <w:snapToGrid w:val="0"/>
              <w:jc w:val="both"/>
              <w:rPr>
                <w:rFonts w:eastAsia="Times New Roman"/>
                <w:sz w:val="20"/>
                <w:lang w:eastAsia="en-GB"/>
              </w:rPr>
            </w:pPr>
            <w:r w:rsidRPr="00587F6E">
              <w:rPr>
                <w:rFonts w:eastAsia="Times New Roman"/>
                <w:sz w:val="20"/>
                <w:lang w:eastAsia="en-GB"/>
              </w:rPr>
              <w:t xml:space="preserve">It is up to </w:t>
            </w:r>
            <w:proofErr w:type="spellStart"/>
            <w:r w:rsidRPr="00587F6E">
              <w:rPr>
                <w:rFonts w:eastAsia="Times New Roman"/>
                <w:sz w:val="20"/>
                <w:lang w:eastAsia="en-GB"/>
              </w:rPr>
              <w:t>gNB</w:t>
            </w:r>
            <w:proofErr w:type="spellEnd"/>
            <w:r w:rsidRPr="00587F6E">
              <w:rPr>
                <w:rFonts w:eastAsia="Times New Roman"/>
                <w:sz w:val="20"/>
                <w:lang w:eastAsia="en-GB"/>
              </w:rPr>
              <w:t xml:space="preserve"> on which cell the SS of the DCI format 0_X/1_X is configured on.</w:t>
            </w:r>
          </w:p>
          <w:p w14:paraId="5F067185" w14:textId="1E47F914" w:rsidR="00587F6E" w:rsidRPr="00587F6E" w:rsidRDefault="00587F6E" w:rsidP="00587F6E">
            <w:pPr>
              <w:numPr>
                <w:ilvl w:val="0"/>
                <w:numId w:val="10"/>
              </w:numPr>
              <w:snapToGrid w:val="0"/>
              <w:jc w:val="both"/>
              <w:rPr>
                <w:rFonts w:eastAsia="Times New Roman"/>
                <w:sz w:val="20"/>
                <w:lang w:eastAsia="en-GB"/>
              </w:rPr>
            </w:pPr>
            <w:r w:rsidRPr="00587F6E">
              <w:rPr>
                <w:rFonts w:eastAsia="Times New Roman"/>
                <w:sz w:val="20"/>
                <w:lang w:eastAsia="en-GB"/>
              </w:rPr>
              <w:t>To address Rel-17 BD/CCE limit for any given cell (operating the feature under Rel-17 BD/CCE limit)</w:t>
            </w:r>
          </w:p>
          <w:p w14:paraId="153DE531" w14:textId="77777777" w:rsidR="00587F6E" w:rsidRPr="00587F6E" w:rsidRDefault="00587F6E" w:rsidP="00587F6E">
            <w:pPr>
              <w:numPr>
                <w:ilvl w:val="1"/>
                <w:numId w:val="10"/>
              </w:numPr>
              <w:snapToGrid w:val="0"/>
              <w:jc w:val="both"/>
              <w:rPr>
                <w:rFonts w:eastAsia="Times New Roman"/>
                <w:sz w:val="20"/>
                <w:lang w:eastAsia="en-GB"/>
              </w:rPr>
            </w:pPr>
            <w:r w:rsidRPr="00587F6E">
              <w:rPr>
                <w:rFonts w:eastAsia="Times New Roman"/>
                <w:sz w:val="20"/>
                <w:lang w:eastAsia="en-GB"/>
              </w:rPr>
              <w:t xml:space="preserve">For the reference cell, a total number of configured BD/CCEs for both DCI formats 0_X/1_X and legacy DCI formats (if configured) does not exceed the Rel-17 limits. </w:t>
            </w:r>
          </w:p>
          <w:p w14:paraId="59D6EDE8" w14:textId="643A72F2" w:rsidR="00BE3E74" w:rsidRPr="000365F3" w:rsidRDefault="00587F6E" w:rsidP="000365F3">
            <w:pPr>
              <w:numPr>
                <w:ilvl w:val="1"/>
                <w:numId w:val="10"/>
              </w:numPr>
              <w:snapToGrid w:val="0"/>
              <w:jc w:val="both"/>
              <w:rPr>
                <w:rFonts w:eastAsia="Times New Roman"/>
                <w:sz w:val="20"/>
                <w:lang w:eastAsia="en-GB"/>
              </w:rPr>
            </w:pPr>
            <w:r w:rsidRPr="00587F6E">
              <w:rPr>
                <w:rFonts w:eastAsia="Times New Roman"/>
                <w:sz w:val="20"/>
                <w:lang w:eastAsia="en-GB"/>
              </w:rPr>
              <w:t>For other cells in the sets of cells, Rel-17 limits for PDCCH/DCI monitoring and BD/CCE counting rules for legacy DCI formats (not including DCI formats 0_X/1_X) apply</w:t>
            </w:r>
          </w:p>
        </w:tc>
      </w:tr>
    </w:tbl>
    <w:p w14:paraId="307A9072" w14:textId="69042E64" w:rsidR="00582EE0" w:rsidRDefault="00582EE0" w:rsidP="00316B51">
      <w:pPr>
        <w:spacing w:afterLines="50" w:after="120"/>
        <w:jc w:val="both"/>
        <w:rPr>
          <w:rFonts w:eastAsia="ＭＳ 明朝"/>
          <w:sz w:val="22"/>
          <w:szCs w:val="22"/>
          <w:lang w:val="en-US"/>
        </w:rPr>
      </w:pPr>
    </w:p>
    <w:p w14:paraId="6074AF62" w14:textId="698A3B46" w:rsidR="00582EE0" w:rsidRDefault="000365F3" w:rsidP="00316B51">
      <w:pPr>
        <w:spacing w:afterLines="50" w:after="120"/>
        <w:jc w:val="both"/>
        <w:rPr>
          <w:rFonts w:eastAsia="ＭＳ 明朝"/>
          <w:sz w:val="22"/>
          <w:szCs w:val="22"/>
          <w:lang w:val="en-US"/>
        </w:rPr>
      </w:pPr>
      <w:r>
        <w:rPr>
          <w:rFonts w:eastAsia="ＭＳ 明朝"/>
          <w:sz w:val="22"/>
          <w:szCs w:val="22"/>
          <w:lang w:val="en-US"/>
        </w:rPr>
        <w:t xml:space="preserve">As shown in the agreement, when the </w:t>
      </w:r>
      <w:r w:rsidR="00582EE0">
        <w:rPr>
          <w:rFonts w:eastAsia="ＭＳ 明朝"/>
          <w:sz w:val="22"/>
          <w:szCs w:val="22"/>
          <w:lang w:val="en-US"/>
        </w:rPr>
        <w:t xml:space="preserve">scheduling cell is not included in the </w:t>
      </w:r>
      <w:r>
        <w:rPr>
          <w:rFonts w:eastAsia="ＭＳ 明朝"/>
          <w:sz w:val="22"/>
          <w:szCs w:val="22"/>
          <w:lang w:val="en-US"/>
        </w:rPr>
        <w:t xml:space="preserve">set of </w:t>
      </w:r>
      <w:r w:rsidR="00582EE0">
        <w:rPr>
          <w:rFonts w:eastAsia="ＭＳ 明朝"/>
          <w:sz w:val="22"/>
          <w:szCs w:val="22"/>
          <w:lang w:val="en-US"/>
        </w:rPr>
        <w:t>cell</w:t>
      </w:r>
      <w:r>
        <w:rPr>
          <w:rFonts w:eastAsia="ＭＳ 明朝"/>
          <w:sz w:val="22"/>
          <w:szCs w:val="22"/>
          <w:lang w:val="en-US"/>
        </w:rPr>
        <w:t>s,</w:t>
      </w:r>
      <w:r w:rsidR="00582EE0">
        <w:rPr>
          <w:rFonts w:eastAsia="ＭＳ 明朝"/>
          <w:sz w:val="22"/>
          <w:szCs w:val="22"/>
          <w:lang w:val="en-US"/>
        </w:rPr>
        <w:t xml:space="preserve"> search space set for DCI format 0_X/1_X which has </w:t>
      </w:r>
      <w:r>
        <w:rPr>
          <w:rFonts w:eastAsia="ＭＳ 明朝"/>
          <w:sz w:val="22"/>
          <w:szCs w:val="22"/>
          <w:lang w:val="en-US"/>
        </w:rPr>
        <w:t xml:space="preserve">the </w:t>
      </w:r>
      <w:r w:rsidR="00582EE0">
        <w:rPr>
          <w:rFonts w:eastAsia="ＭＳ 明朝"/>
          <w:sz w:val="22"/>
          <w:szCs w:val="22"/>
          <w:lang w:val="en-US"/>
        </w:rPr>
        <w:t xml:space="preserve">same search space ID </w:t>
      </w:r>
      <w:r>
        <w:rPr>
          <w:rFonts w:eastAsia="ＭＳ 明朝"/>
          <w:sz w:val="22"/>
          <w:szCs w:val="22"/>
          <w:lang w:val="en-US"/>
        </w:rPr>
        <w:t>with that of scheduling cell</w:t>
      </w:r>
      <w:r w:rsidR="00582EE0">
        <w:rPr>
          <w:rFonts w:eastAsia="ＭＳ 明朝"/>
          <w:sz w:val="22"/>
          <w:szCs w:val="22"/>
          <w:lang w:val="en-US"/>
        </w:rPr>
        <w:t xml:space="preserve"> is configured on </w:t>
      </w:r>
      <w:r>
        <w:rPr>
          <w:rFonts w:eastAsia="ＭＳ 明朝"/>
          <w:sz w:val="22"/>
          <w:szCs w:val="22"/>
          <w:lang w:val="en-US"/>
        </w:rPr>
        <w:t xml:space="preserve">one cell in the set of cells which corresponds to </w:t>
      </w:r>
      <w:r w:rsidR="00582EE0">
        <w:rPr>
          <w:rFonts w:eastAsia="ＭＳ 明朝"/>
          <w:sz w:val="22"/>
          <w:szCs w:val="22"/>
          <w:lang w:val="en-US"/>
        </w:rPr>
        <w:t>reference cell.</w:t>
      </w:r>
    </w:p>
    <w:p w14:paraId="3CA317D7" w14:textId="0611E390" w:rsidR="00B41634" w:rsidRDefault="00582EE0" w:rsidP="00316B51">
      <w:pPr>
        <w:spacing w:afterLines="50" w:after="120"/>
        <w:jc w:val="both"/>
        <w:rPr>
          <w:rFonts w:eastAsia="ＭＳ 明朝"/>
          <w:sz w:val="22"/>
          <w:szCs w:val="22"/>
          <w:lang w:val="en-US"/>
        </w:rPr>
      </w:pPr>
      <w:r>
        <w:rPr>
          <w:rFonts w:eastAsia="ＭＳ 明朝"/>
          <w:sz w:val="22"/>
          <w:szCs w:val="22"/>
          <w:lang w:val="en-US"/>
        </w:rPr>
        <w:t xml:space="preserve">According to the current specification, </w:t>
      </w:r>
      <w:r w:rsidR="000365F3">
        <w:rPr>
          <w:rFonts w:eastAsia="ＭＳ 明朝"/>
          <w:sz w:val="22"/>
          <w:szCs w:val="22"/>
          <w:lang w:val="en-US"/>
        </w:rPr>
        <w:t xml:space="preserve">similar framework is used </w:t>
      </w:r>
      <w:r>
        <w:rPr>
          <w:rFonts w:eastAsia="ＭＳ 明朝"/>
          <w:sz w:val="22"/>
          <w:szCs w:val="22"/>
          <w:lang w:val="en-US"/>
        </w:rPr>
        <w:t>for cross-carrier scheduling.</w:t>
      </w:r>
      <w:r w:rsidR="000365F3">
        <w:rPr>
          <w:rFonts w:eastAsia="ＭＳ 明朝"/>
          <w:sz w:val="22"/>
          <w:szCs w:val="22"/>
          <w:lang w:val="en-US"/>
        </w:rPr>
        <w:t xml:space="preserve"> More specifically, </w:t>
      </w:r>
      <w:r w:rsidR="00982222">
        <w:rPr>
          <w:rFonts w:eastAsia="ＭＳ 明朝"/>
          <w:sz w:val="22"/>
          <w:szCs w:val="22"/>
          <w:lang w:val="en-US"/>
        </w:rPr>
        <w:t>search spaces which share the same search space ID are configured on both scheduling cell and scheduled cell but all the optional fields except for</w:t>
      </w:r>
      <w:r w:rsidR="00982222" w:rsidRPr="00982222">
        <w:rPr>
          <w:rFonts w:eastAsia="ＭＳ 明朝"/>
          <w:i/>
          <w:iCs/>
          <w:sz w:val="22"/>
          <w:szCs w:val="22"/>
          <w:lang w:val="en-US"/>
        </w:rPr>
        <w:t xml:space="preserve"> </w:t>
      </w:r>
      <w:proofErr w:type="spellStart"/>
      <w:r w:rsidR="00982222" w:rsidRPr="00982222">
        <w:rPr>
          <w:rFonts w:eastAsia="ＭＳ 明朝"/>
          <w:i/>
          <w:iCs/>
          <w:sz w:val="22"/>
          <w:szCs w:val="22"/>
          <w:lang w:val="en-US"/>
        </w:rPr>
        <w:t>nrofCandidates</w:t>
      </w:r>
      <w:proofErr w:type="spellEnd"/>
      <w:r w:rsidR="00982222">
        <w:rPr>
          <w:rFonts w:eastAsia="ＭＳ 明朝"/>
          <w:sz w:val="22"/>
          <w:szCs w:val="22"/>
          <w:lang w:val="en-US"/>
        </w:rPr>
        <w:t xml:space="preserve"> in </w:t>
      </w:r>
      <w:proofErr w:type="spellStart"/>
      <w:r w:rsidR="00982222" w:rsidRPr="00982222">
        <w:rPr>
          <w:rFonts w:eastAsia="ＭＳ 明朝"/>
          <w:i/>
          <w:iCs/>
          <w:sz w:val="22"/>
          <w:szCs w:val="22"/>
          <w:lang w:val="en-US"/>
        </w:rPr>
        <w:t>searchSpace</w:t>
      </w:r>
      <w:proofErr w:type="spellEnd"/>
      <w:r w:rsidR="00982222">
        <w:rPr>
          <w:rFonts w:eastAsia="ＭＳ 明朝"/>
          <w:sz w:val="22"/>
          <w:szCs w:val="22"/>
          <w:lang w:val="en-US"/>
        </w:rPr>
        <w:t xml:space="preserve"> IE are absent for the search space set configuration on scheduled cell.</w:t>
      </w:r>
    </w:p>
    <w:p w14:paraId="79D1012B" w14:textId="56888C67" w:rsidR="000365F3" w:rsidRDefault="000365F3" w:rsidP="00316B51">
      <w:pPr>
        <w:spacing w:afterLines="50" w:after="120"/>
        <w:jc w:val="both"/>
        <w:rPr>
          <w:rFonts w:eastAsia="ＭＳ 明朝"/>
          <w:sz w:val="22"/>
          <w:szCs w:val="22"/>
          <w:lang w:val="en-US"/>
        </w:rPr>
      </w:pPr>
      <w:r>
        <w:rPr>
          <w:rFonts w:eastAsia="ＭＳ 明朝"/>
          <w:sz w:val="22"/>
          <w:szCs w:val="22"/>
          <w:lang w:val="en-US"/>
        </w:rPr>
        <w:t>In our understanding, the same principle is simply reused</w:t>
      </w:r>
      <w:r w:rsidR="00E338B8">
        <w:rPr>
          <w:rFonts w:eastAsia="ＭＳ 明朝"/>
          <w:sz w:val="22"/>
          <w:szCs w:val="22"/>
          <w:lang w:val="en-US"/>
        </w:rPr>
        <w:t xml:space="preserve"> for multi-cell scheduling</w:t>
      </w:r>
      <w:r>
        <w:rPr>
          <w:rFonts w:eastAsia="ＭＳ 明朝"/>
          <w:sz w:val="22"/>
          <w:szCs w:val="22"/>
          <w:lang w:val="en-US"/>
        </w:rPr>
        <w:t xml:space="preserve">, i.e., </w:t>
      </w:r>
      <w:r w:rsidR="00982222">
        <w:rPr>
          <w:rFonts w:eastAsia="ＭＳ 明朝"/>
          <w:sz w:val="22"/>
          <w:szCs w:val="22"/>
          <w:lang w:val="en-US"/>
        </w:rPr>
        <w:t xml:space="preserve">if search space set for DCI format 0_X/1_X which has the same search space ID with that for scheduling cell is configured on the reference cell in the set of cells, all the optional fields in the </w:t>
      </w:r>
      <w:proofErr w:type="spellStart"/>
      <w:r w:rsidR="00982222" w:rsidRPr="00982222">
        <w:rPr>
          <w:rFonts w:eastAsia="ＭＳ 明朝"/>
          <w:i/>
          <w:iCs/>
          <w:sz w:val="22"/>
          <w:szCs w:val="22"/>
          <w:lang w:val="en-US"/>
        </w:rPr>
        <w:t>searchSpace</w:t>
      </w:r>
      <w:proofErr w:type="spellEnd"/>
      <w:r w:rsidR="00982222">
        <w:rPr>
          <w:rFonts w:eastAsia="ＭＳ 明朝"/>
          <w:sz w:val="22"/>
          <w:szCs w:val="22"/>
          <w:lang w:val="en-US"/>
        </w:rPr>
        <w:t xml:space="preserve"> IE except for</w:t>
      </w:r>
      <w:r w:rsidR="00982222" w:rsidRPr="00982222">
        <w:rPr>
          <w:rFonts w:eastAsia="ＭＳ 明朝"/>
          <w:i/>
          <w:iCs/>
          <w:sz w:val="22"/>
          <w:szCs w:val="22"/>
          <w:lang w:val="en-US"/>
        </w:rPr>
        <w:t xml:space="preserve"> </w:t>
      </w:r>
      <w:proofErr w:type="spellStart"/>
      <w:r w:rsidR="00982222" w:rsidRPr="00982222">
        <w:rPr>
          <w:rFonts w:eastAsia="ＭＳ 明朝"/>
          <w:i/>
          <w:iCs/>
          <w:sz w:val="22"/>
          <w:szCs w:val="22"/>
          <w:lang w:val="en-US"/>
        </w:rPr>
        <w:t>nrofCandidates</w:t>
      </w:r>
      <w:proofErr w:type="spellEnd"/>
      <w:r w:rsidR="00982222">
        <w:rPr>
          <w:rFonts w:eastAsia="ＭＳ 明朝"/>
          <w:sz w:val="22"/>
          <w:szCs w:val="22"/>
          <w:lang w:val="en-US"/>
        </w:rPr>
        <w:t xml:space="preserve"> are absent</w:t>
      </w:r>
      <w:r>
        <w:rPr>
          <w:rFonts w:eastAsia="ＭＳ 明朝"/>
          <w:sz w:val="22"/>
          <w:szCs w:val="22"/>
          <w:lang w:val="en-US"/>
        </w:rPr>
        <w:t>.</w:t>
      </w:r>
      <w:r w:rsidR="00982222">
        <w:rPr>
          <w:rFonts w:eastAsia="ＭＳ 明朝"/>
          <w:sz w:val="22"/>
          <w:szCs w:val="22"/>
          <w:lang w:val="en-US"/>
        </w:rPr>
        <w:t xml:space="preserve"> To make it sure that this is common understanding for multi-cell scheduling, we make the following proposal.</w:t>
      </w:r>
    </w:p>
    <w:p w14:paraId="03240D54" w14:textId="191FEFF6" w:rsidR="00582EE0" w:rsidRDefault="00582EE0" w:rsidP="00316B51">
      <w:pPr>
        <w:spacing w:afterLines="50" w:after="120"/>
        <w:jc w:val="both"/>
        <w:rPr>
          <w:rFonts w:eastAsia="ＭＳ 明朝"/>
          <w:sz w:val="22"/>
          <w:szCs w:val="22"/>
          <w:lang w:val="en-US"/>
        </w:rPr>
      </w:pPr>
    </w:p>
    <w:p w14:paraId="79D17313" w14:textId="06C5D9BA" w:rsidR="00582EE0" w:rsidRPr="006941D6" w:rsidRDefault="00582EE0" w:rsidP="00582EE0">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sidR="00F14324">
        <w:rPr>
          <w:rFonts w:eastAsia="ＭＳ 明朝"/>
          <w:b/>
          <w:bCs/>
          <w:sz w:val="22"/>
          <w:szCs w:val="22"/>
          <w:lang w:val="en-US"/>
        </w:rPr>
        <w:t xml:space="preserve"> 3</w:t>
      </w:r>
      <w:r w:rsidRPr="006941D6">
        <w:rPr>
          <w:rFonts w:eastAsia="ＭＳ 明朝"/>
          <w:b/>
          <w:bCs/>
          <w:sz w:val="22"/>
          <w:szCs w:val="22"/>
          <w:lang w:val="en-US"/>
        </w:rPr>
        <w:t>:</w:t>
      </w:r>
    </w:p>
    <w:p w14:paraId="73389F81" w14:textId="42699995" w:rsidR="00582EE0" w:rsidRPr="006941D6" w:rsidRDefault="00582EE0" w:rsidP="00582EE0">
      <w:pPr>
        <w:spacing w:afterLines="50" w:after="120"/>
        <w:jc w:val="both"/>
        <w:rPr>
          <w:rFonts w:eastAsia="ＭＳ 明朝"/>
          <w:b/>
          <w:bCs/>
          <w:sz w:val="22"/>
          <w:szCs w:val="22"/>
          <w:lang w:val="en-US"/>
        </w:rPr>
      </w:pPr>
      <w:r w:rsidRPr="006941D6">
        <w:rPr>
          <w:rFonts w:eastAsia="ＭＳ 明朝"/>
          <w:b/>
          <w:bCs/>
          <w:sz w:val="22"/>
          <w:szCs w:val="22"/>
          <w:lang w:val="en-US"/>
        </w:rPr>
        <w:t xml:space="preserve">For </w:t>
      </w:r>
      <w:r w:rsidR="00982222">
        <w:rPr>
          <w:rFonts w:eastAsia="ＭＳ 明朝"/>
          <w:b/>
          <w:bCs/>
          <w:sz w:val="22"/>
          <w:szCs w:val="22"/>
          <w:lang w:val="en-US"/>
        </w:rPr>
        <w:t>the search space set configuration of</w:t>
      </w:r>
      <w:r w:rsidRPr="006941D6">
        <w:rPr>
          <w:rFonts w:eastAsia="ＭＳ 明朝"/>
          <w:b/>
          <w:bCs/>
          <w:sz w:val="22"/>
          <w:szCs w:val="22"/>
          <w:lang w:val="en-US"/>
        </w:rPr>
        <w:t xml:space="preserve"> DCI format 0_X/1_X</w:t>
      </w:r>
      <w:r w:rsidR="00982222">
        <w:rPr>
          <w:rFonts w:eastAsia="ＭＳ 明朝"/>
          <w:b/>
          <w:bCs/>
          <w:sz w:val="22"/>
          <w:szCs w:val="22"/>
          <w:lang w:val="en-US"/>
        </w:rPr>
        <w:t xml:space="preserve"> for multi-cell scheduling</w:t>
      </w:r>
      <w:r w:rsidRPr="006941D6">
        <w:rPr>
          <w:rFonts w:eastAsia="ＭＳ 明朝"/>
          <w:b/>
          <w:bCs/>
          <w:sz w:val="22"/>
          <w:szCs w:val="22"/>
          <w:lang w:val="en-US"/>
        </w:rPr>
        <w:t>,</w:t>
      </w:r>
      <w:r w:rsidR="00982222">
        <w:rPr>
          <w:rFonts w:eastAsia="ＭＳ 明朝"/>
          <w:b/>
          <w:bCs/>
          <w:sz w:val="22"/>
          <w:szCs w:val="22"/>
          <w:lang w:val="en-US"/>
        </w:rPr>
        <w:t xml:space="preserve"> all the </w:t>
      </w:r>
      <w:r w:rsidR="00982222" w:rsidRPr="00982222">
        <w:rPr>
          <w:rFonts w:eastAsia="ＭＳ 明朝"/>
          <w:b/>
          <w:bCs/>
          <w:sz w:val="22"/>
          <w:szCs w:val="22"/>
          <w:lang w:val="en-US"/>
        </w:rPr>
        <w:t>optional fields except for</w:t>
      </w:r>
      <w:r w:rsidR="00982222" w:rsidRPr="00982222">
        <w:rPr>
          <w:rFonts w:eastAsia="ＭＳ 明朝"/>
          <w:b/>
          <w:bCs/>
          <w:i/>
          <w:iCs/>
          <w:sz w:val="22"/>
          <w:szCs w:val="22"/>
          <w:lang w:val="en-US"/>
        </w:rPr>
        <w:t xml:space="preserve"> </w:t>
      </w:r>
      <w:proofErr w:type="spellStart"/>
      <w:r w:rsidR="00982222" w:rsidRPr="00982222">
        <w:rPr>
          <w:rFonts w:eastAsia="ＭＳ 明朝"/>
          <w:b/>
          <w:bCs/>
          <w:i/>
          <w:iCs/>
          <w:sz w:val="22"/>
          <w:szCs w:val="22"/>
          <w:lang w:val="en-US"/>
        </w:rPr>
        <w:t>nrofCandidates</w:t>
      </w:r>
      <w:proofErr w:type="spellEnd"/>
      <w:r w:rsidR="00982222" w:rsidRPr="00982222">
        <w:rPr>
          <w:rFonts w:eastAsia="ＭＳ 明朝"/>
          <w:b/>
          <w:bCs/>
          <w:sz w:val="22"/>
          <w:szCs w:val="22"/>
          <w:lang w:val="en-US"/>
        </w:rPr>
        <w:t xml:space="preserve"> in </w:t>
      </w:r>
      <w:proofErr w:type="spellStart"/>
      <w:r w:rsidR="00982222" w:rsidRPr="00982222">
        <w:rPr>
          <w:rFonts w:eastAsia="ＭＳ 明朝"/>
          <w:b/>
          <w:bCs/>
          <w:i/>
          <w:iCs/>
          <w:sz w:val="22"/>
          <w:szCs w:val="22"/>
          <w:lang w:val="en-US"/>
        </w:rPr>
        <w:t>searchSpace</w:t>
      </w:r>
      <w:proofErr w:type="spellEnd"/>
      <w:r w:rsidR="00982222" w:rsidRPr="00982222">
        <w:rPr>
          <w:rFonts w:eastAsia="ＭＳ 明朝"/>
          <w:b/>
          <w:bCs/>
          <w:sz w:val="22"/>
          <w:szCs w:val="22"/>
          <w:lang w:val="en-US"/>
        </w:rPr>
        <w:t xml:space="preserve"> IE are absent for the search space set configuration on reference cell</w:t>
      </w:r>
      <w:r w:rsidR="00982222">
        <w:rPr>
          <w:rFonts w:eastAsia="ＭＳ 明朝"/>
          <w:b/>
          <w:bCs/>
          <w:sz w:val="22"/>
          <w:szCs w:val="22"/>
          <w:lang w:val="en-US"/>
        </w:rPr>
        <w:t xml:space="preserve"> of the set of cells</w:t>
      </w:r>
      <w:r w:rsidRPr="006941D6">
        <w:rPr>
          <w:rFonts w:eastAsia="ＭＳ 明朝"/>
          <w:b/>
          <w:bCs/>
          <w:sz w:val="22"/>
          <w:szCs w:val="22"/>
          <w:lang w:val="en-US"/>
        </w:rPr>
        <w:t>.</w:t>
      </w:r>
    </w:p>
    <w:p w14:paraId="5464C748" w14:textId="781FECFA" w:rsidR="00C141A0" w:rsidRDefault="00C141A0" w:rsidP="00316B51">
      <w:pPr>
        <w:spacing w:afterLines="50" w:after="120"/>
        <w:jc w:val="both"/>
        <w:rPr>
          <w:rFonts w:eastAsia="ＭＳ 明朝"/>
          <w:sz w:val="22"/>
          <w:szCs w:val="22"/>
          <w:lang w:val="en-US"/>
        </w:rPr>
      </w:pPr>
    </w:p>
    <w:p w14:paraId="7BD339FD" w14:textId="77777777" w:rsidR="00F14324" w:rsidRDefault="00F14324" w:rsidP="00316B51">
      <w:pPr>
        <w:spacing w:afterLines="50" w:after="120"/>
        <w:jc w:val="both"/>
        <w:rPr>
          <w:rFonts w:eastAsia="ＭＳ 明朝"/>
          <w:sz w:val="22"/>
          <w:szCs w:val="22"/>
          <w:lang w:val="en-US"/>
        </w:rPr>
      </w:pPr>
    </w:p>
    <w:p w14:paraId="7573052B" w14:textId="0457E84C" w:rsidR="00C141A0" w:rsidRPr="00C141A0" w:rsidRDefault="00C141A0" w:rsidP="00316B51">
      <w:pPr>
        <w:spacing w:afterLines="50" w:after="120"/>
        <w:jc w:val="both"/>
        <w:rPr>
          <w:rFonts w:eastAsia="ＭＳ 明朝"/>
          <w:b/>
          <w:bCs/>
          <w:sz w:val="22"/>
          <w:szCs w:val="22"/>
          <w:u w:val="single"/>
          <w:lang w:val="en-US"/>
        </w:rPr>
      </w:pPr>
      <w:r w:rsidRPr="00C141A0">
        <w:rPr>
          <w:rFonts w:eastAsia="ＭＳ 明朝"/>
          <w:b/>
          <w:bCs/>
          <w:sz w:val="22"/>
          <w:szCs w:val="22"/>
          <w:u w:val="single"/>
          <w:lang w:val="en-US"/>
        </w:rPr>
        <w:t>Whether to reuse RRC parameters for the legacy DCI formats</w:t>
      </w:r>
    </w:p>
    <w:p w14:paraId="696FF6BC" w14:textId="70CBABA7" w:rsidR="00C141A0" w:rsidRDefault="00C141A0" w:rsidP="00316B51">
      <w:pPr>
        <w:spacing w:afterLines="50" w:after="120"/>
        <w:jc w:val="both"/>
        <w:rPr>
          <w:rFonts w:eastAsia="ＭＳ 明朝"/>
          <w:sz w:val="22"/>
          <w:szCs w:val="22"/>
          <w:lang w:val="en-US"/>
        </w:rPr>
      </w:pPr>
      <w:r>
        <w:rPr>
          <w:rFonts w:eastAsia="ＭＳ 明朝"/>
          <w:sz w:val="22"/>
          <w:szCs w:val="22"/>
          <w:lang w:val="en-US"/>
        </w:rPr>
        <w:t xml:space="preserve">According to the current specification, some RRC parameters are specified for legacy DCI formats, e.g., </w:t>
      </w:r>
      <w:proofErr w:type="spellStart"/>
      <w:r w:rsidRPr="00B525B4">
        <w:rPr>
          <w:rFonts w:eastAsia="ＭＳ 明朝"/>
          <w:i/>
          <w:iCs/>
          <w:sz w:val="22"/>
          <w:szCs w:val="22"/>
          <w:lang w:val="en-US"/>
        </w:rPr>
        <w:t>vrb-ToPRB-InterleaverDCI</w:t>
      </w:r>
      <w:proofErr w:type="spellEnd"/>
      <w:r w:rsidRPr="00B525B4">
        <w:rPr>
          <w:rFonts w:eastAsia="ＭＳ 明朝"/>
          <w:i/>
          <w:iCs/>
          <w:sz w:val="22"/>
          <w:szCs w:val="22"/>
          <w:lang w:val="en-US"/>
        </w:rPr>
        <w:t xml:space="preserve">, </w:t>
      </w:r>
      <w:proofErr w:type="spellStart"/>
      <w:r w:rsidRPr="00B525B4">
        <w:rPr>
          <w:rFonts w:eastAsia="ＭＳ 明朝"/>
          <w:i/>
          <w:iCs/>
          <w:sz w:val="22"/>
          <w:szCs w:val="22"/>
          <w:lang w:val="en-US"/>
        </w:rPr>
        <w:t>pdsch</w:t>
      </w:r>
      <w:proofErr w:type="spellEnd"/>
      <w:r w:rsidRPr="00B525B4">
        <w:rPr>
          <w:rFonts w:eastAsia="ＭＳ 明朝"/>
          <w:i/>
          <w:iCs/>
          <w:sz w:val="22"/>
          <w:szCs w:val="22"/>
          <w:lang w:val="en-US"/>
        </w:rPr>
        <w:t>-HARQ-ACK-</w:t>
      </w:r>
      <w:proofErr w:type="spellStart"/>
      <w:r w:rsidRPr="00B525B4">
        <w:rPr>
          <w:rFonts w:eastAsia="ＭＳ 明朝"/>
          <w:i/>
          <w:iCs/>
          <w:sz w:val="22"/>
          <w:szCs w:val="22"/>
          <w:lang w:val="en-US"/>
        </w:rPr>
        <w:t>OneShotFeedbackDCI</w:t>
      </w:r>
      <w:proofErr w:type="spellEnd"/>
      <w:r w:rsidRPr="00B525B4">
        <w:rPr>
          <w:rFonts w:eastAsia="ＭＳ 明朝"/>
          <w:i/>
          <w:iCs/>
          <w:sz w:val="22"/>
          <w:szCs w:val="22"/>
          <w:lang w:val="en-US"/>
        </w:rPr>
        <w:t xml:space="preserve">, pdsch-HARQ-ACK-enhType3DCI, </w:t>
      </w:r>
      <w:proofErr w:type="spellStart"/>
      <w:r w:rsidRPr="00B525B4">
        <w:rPr>
          <w:rFonts w:eastAsia="ＭＳ 明朝"/>
          <w:i/>
          <w:iCs/>
          <w:sz w:val="22"/>
          <w:szCs w:val="22"/>
          <w:lang w:val="en-US"/>
        </w:rPr>
        <w:t>pucch-sSCellDynDCI</w:t>
      </w:r>
      <w:proofErr w:type="spellEnd"/>
      <w:r w:rsidRPr="00B525B4">
        <w:rPr>
          <w:rFonts w:eastAsia="ＭＳ 明朝"/>
          <w:i/>
          <w:iCs/>
          <w:sz w:val="22"/>
          <w:szCs w:val="22"/>
          <w:lang w:val="en-US"/>
        </w:rPr>
        <w:t xml:space="preserve">, </w:t>
      </w:r>
      <w:proofErr w:type="spellStart"/>
      <w:r w:rsidRPr="00B525B4">
        <w:rPr>
          <w:rFonts w:eastAsia="ＭＳ 明朝"/>
          <w:i/>
          <w:iCs/>
          <w:sz w:val="22"/>
          <w:szCs w:val="22"/>
          <w:lang w:val="en-US"/>
        </w:rPr>
        <w:t>numberOfBitsForRV</w:t>
      </w:r>
      <w:proofErr w:type="spellEnd"/>
      <w:r w:rsidRPr="00B525B4">
        <w:rPr>
          <w:rFonts w:eastAsia="ＭＳ 明朝"/>
          <w:i/>
          <w:iCs/>
          <w:sz w:val="22"/>
          <w:szCs w:val="22"/>
          <w:lang w:val="en-US"/>
        </w:rPr>
        <w:t xml:space="preserve">-DCI, </w:t>
      </w:r>
      <w:r>
        <w:rPr>
          <w:rFonts w:eastAsia="ＭＳ 明朝"/>
          <w:sz w:val="22"/>
          <w:szCs w:val="22"/>
          <w:lang w:val="en-US"/>
        </w:rPr>
        <w:t xml:space="preserve">etc. </w:t>
      </w:r>
      <w:r w:rsidR="00B525B4">
        <w:rPr>
          <w:rFonts w:eastAsia="ＭＳ 明朝"/>
          <w:sz w:val="22"/>
          <w:szCs w:val="22"/>
          <w:lang w:val="en-US"/>
        </w:rPr>
        <w:t>For these RRC parameters,</w:t>
      </w:r>
      <w:r>
        <w:rPr>
          <w:rFonts w:eastAsia="ＭＳ 明朝"/>
          <w:sz w:val="22"/>
          <w:szCs w:val="22"/>
          <w:lang w:val="en-US"/>
        </w:rPr>
        <w:t xml:space="preserve"> it is unclear </w:t>
      </w:r>
      <w:r w:rsidR="00B525B4">
        <w:rPr>
          <w:rFonts w:eastAsia="ＭＳ 明朝"/>
          <w:sz w:val="22"/>
          <w:szCs w:val="22"/>
          <w:lang w:val="en-US"/>
        </w:rPr>
        <w:t xml:space="preserve">based on the agreement so far </w:t>
      </w:r>
      <w:r>
        <w:rPr>
          <w:rFonts w:eastAsia="ＭＳ 明朝"/>
          <w:sz w:val="22"/>
          <w:szCs w:val="22"/>
          <w:lang w:val="en-US"/>
        </w:rPr>
        <w:t>whether new RRC parameters are specified for DCI format 0_X/1_X</w:t>
      </w:r>
      <w:r w:rsidR="006A101C">
        <w:rPr>
          <w:rFonts w:eastAsia="ＭＳ 明朝"/>
          <w:sz w:val="22"/>
          <w:szCs w:val="22"/>
          <w:lang w:val="en-US"/>
        </w:rPr>
        <w:t xml:space="preserve"> while RRC parameters which is used for the same purpose for legacy DCI already exists</w:t>
      </w:r>
      <w:r>
        <w:rPr>
          <w:rFonts w:eastAsia="ＭＳ 明朝"/>
          <w:sz w:val="22"/>
          <w:szCs w:val="22"/>
          <w:lang w:val="en-US"/>
        </w:rPr>
        <w:t xml:space="preserve"> or RRC parameters for legacy DCI </w:t>
      </w:r>
      <w:r w:rsidR="00A5230E">
        <w:rPr>
          <w:rFonts w:eastAsia="ＭＳ 明朝"/>
          <w:sz w:val="22"/>
          <w:szCs w:val="22"/>
          <w:lang w:val="en-US"/>
        </w:rPr>
        <w:t>are</w:t>
      </w:r>
      <w:r>
        <w:rPr>
          <w:rFonts w:eastAsia="ＭＳ 明朝"/>
          <w:sz w:val="22"/>
          <w:szCs w:val="22"/>
          <w:lang w:val="en-US"/>
        </w:rPr>
        <w:t xml:space="preserve"> simply reused, </w:t>
      </w:r>
      <w:r w:rsidR="00A5230E">
        <w:rPr>
          <w:rFonts w:eastAsia="ＭＳ 明朝"/>
          <w:sz w:val="22"/>
          <w:szCs w:val="22"/>
          <w:lang w:val="en-US"/>
        </w:rPr>
        <w:t>and hence</w:t>
      </w:r>
      <w:r>
        <w:rPr>
          <w:rFonts w:eastAsia="ＭＳ 明朝"/>
          <w:sz w:val="22"/>
          <w:szCs w:val="22"/>
          <w:lang w:val="en-US"/>
        </w:rPr>
        <w:t xml:space="preserve"> it should be clarified.</w:t>
      </w:r>
    </w:p>
    <w:p w14:paraId="314B51C3" w14:textId="6289249B" w:rsidR="00A5230E" w:rsidRDefault="00C141A0" w:rsidP="00316B51">
      <w:pPr>
        <w:spacing w:afterLines="50" w:after="120"/>
        <w:jc w:val="both"/>
        <w:rPr>
          <w:rFonts w:eastAsia="ＭＳ 明朝"/>
          <w:sz w:val="22"/>
          <w:szCs w:val="22"/>
          <w:lang w:val="en-US"/>
        </w:rPr>
      </w:pPr>
      <w:r>
        <w:rPr>
          <w:rFonts w:eastAsia="ＭＳ 明朝"/>
          <w:sz w:val="22"/>
          <w:szCs w:val="22"/>
          <w:lang w:val="en-US"/>
        </w:rPr>
        <w:t xml:space="preserve">In our view, </w:t>
      </w:r>
      <w:r w:rsidR="00A5230E">
        <w:rPr>
          <w:rFonts w:eastAsia="ＭＳ 明朝"/>
          <w:sz w:val="22"/>
          <w:szCs w:val="22"/>
          <w:lang w:val="en-US"/>
        </w:rPr>
        <w:t>it is no</w:t>
      </w:r>
      <w:r w:rsidR="006A101C">
        <w:rPr>
          <w:rFonts w:eastAsia="ＭＳ 明朝"/>
          <w:sz w:val="22"/>
          <w:szCs w:val="22"/>
          <w:lang w:val="en-US"/>
        </w:rPr>
        <w:t>t</w:t>
      </w:r>
      <w:r w:rsidR="00A5230E">
        <w:rPr>
          <w:rFonts w:eastAsia="ＭＳ 明朝"/>
          <w:sz w:val="22"/>
          <w:szCs w:val="22"/>
          <w:lang w:val="en-US"/>
        </w:rPr>
        <w:t xml:space="preserve"> necessary to </w:t>
      </w:r>
      <w:r w:rsidR="006A101C">
        <w:rPr>
          <w:rFonts w:eastAsia="ＭＳ 明朝"/>
          <w:sz w:val="22"/>
          <w:szCs w:val="22"/>
          <w:lang w:val="en-US"/>
        </w:rPr>
        <w:t xml:space="preserve">always </w:t>
      </w:r>
      <w:r w:rsidR="00A5230E">
        <w:rPr>
          <w:rFonts w:eastAsia="ＭＳ 明朝"/>
          <w:sz w:val="22"/>
          <w:szCs w:val="22"/>
          <w:lang w:val="en-US"/>
        </w:rPr>
        <w:t xml:space="preserve">align the same configuration between legacy DCI formats and DCI format 0_X/1_X </w:t>
      </w:r>
      <w:proofErr w:type="gramStart"/>
      <w:r w:rsidR="00A5230E">
        <w:rPr>
          <w:rFonts w:eastAsia="ＭＳ 明朝"/>
          <w:sz w:val="22"/>
          <w:szCs w:val="22"/>
          <w:lang w:val="en-US"/>
        </w:rPr>
        <w:t xml:space="preserve">and </w:t>
      </w:r>
      <w:r w:rsidR="006A101C">
        <w:rPr>
          <w:rFonts w:eastAsia="ＭＳ 明朝"/>
          <w:sz w:val="22"/>
          <w:szCs w:val="22"/>
          <w:lang w:val="en-US"/>
        </w:rPr>
        <w:t>also</w:t>
      </w:r>
      <w:proofErr w:type="gramEnd"/>
      <w:r w:rsidR="006A101C">
        <w:rPr>
          <w:rFonts w:eastAsia="ＭＳ 明朝"/>
          <w:sz w:val="22"/>
          <w:szCs w:val="22"/>
          <w:lang w:val="en-US"/>
        </w:rPr>
        <w:t xml:space="preserve"> it is </w:t>
      </w:r>
      <w:r w:rsidR="00A5230E">
        <w:rPr>
          <w:rFonts w:eastAsia="ＭＳ 明朝"/>
          <w:sz w:val="22"/>
          <w:szCs w:val="22"/>
          <w:lang w:val="en-US"/>
        </w:rPr>
        <w:t xml:space="preserve">preferable to allow independent configuration </w:t>
      </w:r>
      <w:r w:rsidR="006A101C">
        <w:rPr>
          <w:rFonts w:eastAsia="ＭＳ 明朝"/>
          <w:sz w:val="22"/>
          <w:szCs w:val="22"/>
          <w:lang w:val="en-US"/>
        </w:rPr>
        <w:t xml:space="preserve">between legacy and multi-cell DCI </w:t>
      </w:r>
      <w:r w:rsidR="00A5230E">
        <w:rPr>
          <w:rFonts w:eastAsia="ＭＳ 明朝"/>
          <w:sz w:val="22"/>
          <w:szCs w:val="22"/>
          <w:lang w:val="en-US"/>
        </w:rPr>
        <w:t>in general.</w:t>
      </w:r>
      <w:r w:rsidR="006A101C">
        <w:rPr>
          <w:rFonts w:eastAsia="ＭＳ 明朝"/>
          <w:sz w:val="22"/>
          <w:szCs w:val="22"/>
          <w:lang w:val="en-US"/>
        </w:rPr>
        <w:t xml:space="preserve"> It should be noted that it was already agreed to introduce new RRC parameter for some cases, e.g., </w:t>
      </w:r>
      <w:r w:rsidR="006A101C" w:rsidRPr="006A101C">
        <w:rPr>
          <w:rFonts w:eastAsia="ＭＳ 明朝"/>
          <w:i/>
          <w:iCs/>
          <w:sz w:val="22"/>
          <w:szCs w:val="22"/>
          <w:lang w:val="en-US"/>
        </w:rPr>
        <w:t>resourceAllocationType1GranularityDCI-0-X/resourceAllocationType1GranularityDCI-1-X</w:t>
      </w:r>
      <w:r w:rsidR="006A101C">
        <w:rPr>
          <w:rFonts w:eastAsia="ＭＳ 明朝"/>
          <w:sz w:val="22"/>
          <w:szCs w:val="22"/>
          <w:lang w:val="en-US"/>
        </w:rPr>
        <w:t>. Hence, we prefer to introduce new RRC parameters in the following proposal.</w:t>
      </w:r>
    </w:p>
    <w:p w14:paraId="73986413" w14:textId="7C4134CE" w:rsidR="00A5230E" w:rsidRPr="00A5230E" w:rsidRDefault="00A5230E" w:rsidP="00316B51">
      <w:pPr>
        <w:spacing w:afterLines="50" w:after="120"/>
        <w:jc w:val="both"/>
        <w:rPr>
          <w:rFonts w:eastAsia="ＭＳ 明朝"/>
          <w:b/>
          <w:bCs/>
          <w:sz w:val="22"/>
          <w:szCs w:val="22"/>
          <w:lang w:val="en-US"/>
        </w:rPr>
      </w:pPr>
      <w:r w:rsidRPr="00A5230E">
        <w:rPr>
          <w:rFonts w:eastAsia="ＭＳ 明朝" w:hint="eastAsia"/>
          <w:b/>
          <w:bCs/>
          <w:sz w:val="22"/>
          <w:szCs w:val="22"/>
          <w:lang w:val="en-US"/>
        </w:rPr>
        <w:t>P</w:t>
      </w:r>
      <w:r w:rsidRPr="00A5230E">
        <w:rPr>
          <w:rFonts w:eastAsia="ＭＳ 明朝"/>
          <w:b/>
          <w:bCs/>
          <w:sz w:val="22"/>
          <w:szCs w:val="22"/>
          <w:lang w:val="en-US"/>
        </w:rPr>
        <w:t>roposal</w:t>
      </w:r>
      <w:r w:rsidR="006A101C">
        <w:rPr>
          <w:rFonts w:eastAsia="ＭＳ 明朝"/>
          <w:b/>
          <w:bCs/>
          <w:sz w:val="22"/>
          <w:szCs w:val="22"/>
          <w:lang w:val="en-US"/>
        </w:rPr>
        <w:t xml:space="preserve"> </w:t>
      </w:r>
      <w:r w:rsidR="00F14324">
        <w:rPr>
          <w:rFonts w:eastAsia="ＭＳ 明朝"/>
          <w:b/>
          <w:bCs/>
          <w:sz w:val="22"/>
          <w:szCs w:val="22"/>
          <w:lang w:val="en-US"/>
        </w:rPr>
        <w:t>4</w:t>
      </w:r>
      <w:r w:rsidRPr="00A5230E">
        <w:rPr>
          <w:rFonts w:eastAsia="ＭＳ 明朝"/>
          <w:b/>
          <w:bCs/>
          <w:sz w:val="22"/>
          <w:szCs w:val="22"/>
          <w:lang w:val="en-US"/>
        </w:rPr>
        <w:t>:</w:t>
      </w:r>
    </w:p>
    <w:p w14:paraId="6CB971F5" w14:textId="6C63BD79" w:rsidR="00A5230E" w:rsidRDefault="00A5230E" w:rsidP="00316B51">
      <w:pPr>
        <w:spacing w:afterLines="50" w:after="12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 xml:space="preserve">or multi-cell scheduling, </w:t>
      </w:r>
      <w:r w:rsidR="006A101C">
        <w:rPr>
          <w:rFonts w:eastAsia="ＭＳ 明朝"/>
          <w:b/>
          <w:bCs/>
          <w:sz w:val="22"/>
          <w:szCs w:val="22"/>
          <w:lang w:val="en-US"/>
        </w:rPr>
        <w:t xml:space="preserve">following </w:t>
      </w:r>
      <w:r>
        <w:rPr>
          <w:rFonts w:eastAsia="ＭＳ 明朝"/>
          <w:b/>
          <w:bCs/>
          <w:sz w:val="22"/>
          <w:szCs w:val="22"/>
          <w:lang w:val="en-US"/>
        </w:rPr>
        <w:t>new RRC parameters should be introduced DCI format 0_X/1_X.</w:t>
      </w:r>
    </w:p>
    <w:p w14:paraId="4968CDEE" w14:textId="3C07A864" w:rsidR="006A101C" w:rsidRPr="006A101C" w:rsidRDefault="006A101C" w:rsidP="006A101C">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w:t>
      </w:r>
      <w:r>
        <w:rPr>
          <w:rFonts w:eastAsia="ＭＳ 明朝"/>
          <w:b/>
          <w:bCs/>
          <w:sz w:val="22"/>
          <w:szCs w:val="22"/>
          <w:lang w:val="en-US"/>
        </w:rPr>
        <w:t>VRB</w:t>
      </w:r>
      <w:r w:rsidR="00042D7C">
        <w:rPr>
          <w:rFonts w:eastAsia="ＭＳ 明朝"/>
          <w:b/>
          <w:bCs/>
          <w:sz w:val="22"/>
          <w:szCs w:val="22"/>
          <w:lang w:val="en-US"/>
        </w:rPr>
        <w:t>-</w:t>
      </w:r>
      <w:r>
        <w:rPr>
          <w:rFonts w:eastAsia="ＭＳ 明朝"/>
          <w:b/>
          <w:bCs/>
          <w:sz w:val="22"/>
          <w:szCs w:val="22"/>
          <w:lang w:val="en-US"/>
        </w:rPr>
        <w:t>to</w:t>
      </w:r>
      <w:r w:rsidR="00042D7C">
        <w:rPr>
          <w:rFonts w:eastAsia="ＭＳ 明朝"/>
          <w:b/>
          <w:bCs/>
          <w:sz w:val="22"/>
          <w:szCs w:val="22"/>
          <w:lang w:val="en-US"/>
        </w:rPr>
        <w:t>-</w:t>
      </w:r>
      <w:r>
        <w:rPr>
          <w:rFonts w:eastAsia="ＭＳ 明朝"/>
          <w:b/>
          <w:bCs/>
          <w:sz w:val="22"/>
          <w:szCs w:val="22"/>
          <w:lang w:val="en-US"/>
        </w:rPr>
        <w:t xml:space="preserve">PRB mapping </w:t>
      </w:r>
      <w:r w:rsidRPr="006A101C">
        <w:rPr>
          <w:rFonts w:eastAsia="ＭＳ 明朝"/>
          <w:b/>
          <w:bCs/>
          <w:sz w:val="22"/>
          <w:szCs w:val="22"/>
          <w:lang w:val="en-US"/>
        </w:rPr>
        <w:t>field in 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vrb-ToPRB-InterleaverDCI-1-X</w:t>
      </w:r>
      <w:r w:rsidRPr="006A101C">
        <w:rPr>
          <w:rFonts w:eastAsia="ＭＳ 明朝"/>
          <w:b/>
          <w:bCs/>
          <w:sz w:val="22"/>
          <w:szCs w:val="22"/>
          <w:lang w:val="en-US"/>
        </w:rPr>
        <w:t>)</w:t>
      </w:r>
    </w:p>
    <w:p w14:paraId="3C079B7A" w14:textId="33323593" w:rsidR="006A101C" w:rsidRPr="006A101C" w:rsidRDefault="006A101C" w:rsidP="006A101C">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field size of HPN in DCI format 1_X </w:t>
      </w:r>
      <w:r w:rsidRPr="006A101C">
        <w:rPr>
          <w:rFonts w:eastAsia="ＭＳ 明朝" w:hint="eastAsia"/>
          <w:b/>
          <w:bCs/>
          <w:sz w:val="22"/>
          <w:szCs w:val="22"/>
          <w:lang w:val="en-US"/>
        </w:rPr>
        <w:t>(</w:t>
      </w:r>
      <w:r w:rsidRPr="006A101C">
        <w:rPr>
          <w:rFonts w:eastAsia="ＭＳ 明朝"/>
          <w:b/>
          <w:bCs/>
          <w:i/>
          <w:iCs/>
          <w:sz w:val="22"/>
          <w:szCs w:val="22"/>
          <w:lang w:val="en-US"/>
        </w:rPr>
        <w:t>harq-ProcessNumberSizeDCI-1-X</w:t>
      </w:r>
      <w:r w:rsidRPr="006A101C">
        <w:rPr>
          <w:rFonts w:eastAsia="ＭＳ 明朝"/>
          <w:b/>
          <w:bCs/>
          <w:sz w:val="22"/>
          <w:szCs w:val="22"/>
          <w:lang w:val="en-US"/>
        </w:rPr>
        <w:t>)</w:t>
      </w:r>
    </w:p>
    <w:p w14:paraId="19FBB2D0" w14:textId="64F9C8E4" w:rsidR="006A101C" w:rsidRPr="006A101C" w:rsidRDefault="006A101C" w:rsidP="006A101C">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Configuration for</w:t>
      </w:r>
      <w:r>
        <w:rPr>
          <w:rFonts w:eastAsia="ＭＳ 明朝"/>
          <w:b/>
          <w:bCs/>
          <w:sz w:val="22"/>
          <w:szCs w:val="22"/>
          <w:lang w:val="en-US"/>
        </w:rPr>
        <w:t xml:space="preserve"> enabling of</w:t>
      </w:r>
      <w:r w:rsidRPr="006A101C">
        <w:rPr>
          <w:rFonts w:eastAsia="ＭＳ 明朝"/>
          <w:b/>
          <w:bCs/>
          <w:sz w:val="22"/>
          <w:szCs w:val="22"/>
          <w:lang w:val="en-US"/>
        </w:rPr>
        <w:t xml:space="preserve"> </w:t>
      </w:r>
      <w:r>
        <w:rPr>
          <w:rFonts w:eastAsia="ＭＳ 明朝"/>
          <w:b/>
          <w:bCs/>
          <w:sz w:val="22"/>
          <w:szCs w:val="22"/>
          <w:lang w:val="en-US"/>
        </w:rPr>
        <w:t xml:space="preserve">Type3 HARQ-ACK codebook by </w:t>
      </w:r>
      <w:r w:rsidRPr="006A101C">
        <w:rPr>
          <w:rFonts w:eastAsia="ＭＳ 明朝"/>
          <w:b/>
          <w:bCs/>
          <w:sz w:val="22"/>
          <w:szCs w:val="22"/>
          <w:lang w:val="en-US"/>
        </w:rPr>
        <w:t>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pdsch-HARQ-ACK-OneShotFeedbackDCI-1-X</w:t>
      </w:r>
      <w:r w:rsidRPr="006A101C">
        <w:rPr>
          <w:rFonts w:eastAsia="ＭＳ 明朝"/>
          <w:b/>
          <w:bCs/>
          <w:sz w:val="22"/>
          <w:szCs w:val="22"/>
          <w:lang w:val="en-US"/>
        </w:rPr>
        <w:t>)</w:t>
      </w:r>
    </w:p>
    <w:p w14:paraId="22849FE6" w14:textId="0C8EC65C" w:rsidR="006A101C" w:rsidRDefault="006A101C" w:rsidP="006A101C">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Configuration for Enhanced Type-3 codebook indicator</w:t>
      </w:r>
      <w:r>
        <w:rPr>
          <w:rFonts w:eastAsia="ＭＳ 明朝"/>
          <w:b/>
          <w:bCs/>
          <w:sz w:val="22"/>
          <w:szCs w:val="22"/>
          <w:lang w:val="en-US"/>
        </w:rPr>
        <w:t xml:space="preserve"> in</w:t>
      </w:r>
      <w:r w:rsidRPr="006A101C">
        <w:rPr>
          <w:rFonts w:eastAsia="ＭＳ 明朝"/>
          <w:b/>
          <w:bCs/>
          <w:sz w:val="22"/>
          <w:szCs w:val="22"/>
          <w:lang w:val="en-US"/>
        </w:rPr>
        <w:t xml:space="preserve"> 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pdsch-HARQ-ACK-enhType3DCI-1-X</w:t>
      </w:r>
      <w:r>
        <w:rPr>
          <w:rFonts w:eastAsia="ＭＳ 明朝"/>
          <w:b/>
          <w:bCs/>
          <w:i/>
          <w:iCs/>
          <w:sz w:val="22"/>
          <w:szCs w:val="22"/>
          <w:lang w:val="en-US"/>
        </w:rPr>
        <w:t>/</w:t>
      </w:r>
      <w:r w:rsidRPr="006A101C">
        <w:rPr>
          <w:rFonts w:eastAsia="ＭＳ 明朝"/>
          <w:b/>
          <w:bCs/>
          <w:i/>
          <w:iCs/>
          <w:sz w:val="22"/>
          <w:szCs w:val="22"/>
          <w:lang w:val="en-US"/>
        </w:rPr>
        <w:t xml:space="preserve"> pdsch-HARQ-ACK-enhType3DCIfieldDCI-1-</w:t>
      </w:r>
      <w:r>
        <w:rPr>
          <w:rFonts w:eastAsia="ＭＳ 明朝"/>
          <w:b/>
          <w:bCs/>
          <w:i/>
          <w:iCs/>
          <w:sz w:val="22"/>
          <w:szCs w:val="22"/>
          <w:lang w:val="en-US"/>
        </w:rPr>
        <w:t>X</w:t>
      </w:r>
      <w:r w:rsidRPr="006A101C">
        <w:rPr>
          <w:rFonts w:eastAsia="ＭＳ 明朝"/>
          <w:b/>
          <w:bCs/>
          <w:sz w:val="22"/>
          <w:szCs w:val="22"/>
          <w:lang w:val="en-US"/>
        </w:rPr>
        <w:t>)</w:t>
      </w:r>
    </w:p>
    <w:p w14:paraId="3E794E5E" w14:textId="4B998473" w:rsidR="006A101C" w:rsidRPr="006A101C" w:rsidRDefault="006A101C" w:rsidP="006A101C">
      <w:pPr>
        <w:pStyle w:val="afc"/>
        <w:numPr>
          <w:ilvl w:val="0"/>
          <w:numId w:val="31"/>
        </w:numPr>
        <w:spacing w:afterLines="50" w:after="120"/>
        <w:ind w:leftChars="0"/>
        <w:jc w:val="both"/>
        <w:rPr>
          <w:rFonts w:eastAsia="ＭＳ 明朝"/>
          <w:b/>
          <w:bCs/>
          <w:sz w:val="22"/>
          <w:szCs w:val="22"/>
          <w:lang w:val="en-US"/>
        </w:rPr>
      </w:pPr>
      <w:r>
        <w:rPr>
          <w:rFonts w:eastAsia="ＭＳ 明朝"/>
          <w:b/>
          <w:bCs/>
          <w:sz w:val="22"/>
          <w:szCs w:val="22"/>
          <w:lang w:val="en-US"/>
        </w:rPr>
        <w:t xml:space="preserve">Configuration for </w:t>
      </w:r>
      <w:r w:rsidRPr="006A101C">
        <w:rPr>
          <w:rFonts w:eastAsia="ＭＳ 明朝"/>
          <w:b/>
          <w:bCs/>
          <w:sz w:val="22"/>
          <w:szCs w:val="22"/>
          <w:lang w:val="en-US"/>
        </w:rPr>
        <w:t>HARQ-ACK retransmission indicator</w:t>
      </w:r>
      <w:r w:rsidRPr="006A101C">
        <w:rPr>
          <w:rFonts w:eastAsia="ＭＳ 明朝" w:hint="eastAsia"/>
          <w:b/>
          <w:bCs/>
          <w:sz w:val="22"/>
          <w:szCs w:val="22"/>
          <w:lang w:val="en-US"/>
        </w:rPr>
        <w:t xml:space="preserve"> </w:t>
      </w:r>
      <w:r>
        <w:rPr>
          <w:rFonts w:eastAsia="ＭＳ 明朝"/>
          <w:b/>
          <w:bCs/>
          <w:sz w:val="22"/>
          <w:szCs w:val="22"/>
          <w:lang w:val="en-US"/>
        </w:rPr>
        <w:t xml:space="preserve">in DCI format 1_X </w:t>
      </w:r>
      <w:r>
        <w:rPr>
          <w:rFonts w:eastAsia="ＭＳ 明朝" w:hint="eastAsia"/>
          <w:b/>
          <w:bCs/>
          <w:sz w:val="22"/>
          <w:szCs w:val="22"/>
          <w:lang w:val="en-US"/>
        </w:rPr>
        <w:t>(</w:t>
      </w:r>
      <w:r w:rsidRPr="006A101C">
        <w:rPr>
          <w:rFonts w:eastAsia="ＭＳ 明朝"/>
          <w:b/>
          <w:bCs/>
          <w:i/>
          <w:iCs/>
          <w:sz w:val="22"/>
          <w:szCs w:val="22"/>
          <w:lang w:val="en-US"/>
        </w:rPr>
        <w:t>pdsch-HARQ-ACK-retxDCI-1-</w:t>
      </w:r>
      <w:r>
        <w:rPr>
          <w:rFonts w:eastAsia="ＭＳ 明朝"/>
          <w:b/>
          <w:bCs/>
          <w:i/>
          <w:iCs/>
          <w:sz w:val="22"/>
          <w:szCs w:val="22"/>
          <w:lang w:val="en-US"/>
        </w:rPr>
        <w:t>X</w:t>
      </w:r>
      <w:r>
        <w:rPr>
          <w:rFonts w:eastAsia="ＭＳ 明朝"/>
          <w:b/>
          <w:bCs/>
          <w:sz w:val="22"/>
          <w:szCs w:val="22"/>
          <w:lang w:val="en-US"/>
        </w:rPr>
        <w:t>)</w:t>
      </w:r>
    </w:p>
    <w:p w14:paraId="7AF7E760" w14:textId="2EB85DA7" w:rsidR="006A101C" w:rsidRPr="006A101C" w:rsidRDefault="006A101C" w:rsidP="006A101C">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w:t>
      </w:r>
      <w:r>
        <w:rPr>
          <w:rFonts w:eastAsia="ＭＳ 明朝"/>
          <w:b/>
          <w:bCs/>
          <w:sz w:val="22"/>
          <w:szCs w:val="22"/>
          <w:lang w:val="en-US"/>
        </w:rPr>
        <w:t xml:space="preserve">PUCCH cell indicator </w:t>
      </w:r>
      <w:r w:rsidRPr="006A101C">
        <w:rPr>
          <w:rFonts w:eastAsia="ＭＳ 明朝"/>
          <w:b/>
          <w:bCs/>
          <w:sz w:val="22"/>
          <w:szCs w:val="22"/>
          <w:lang w:val="en-US"/>
        </w:rPr>
        <w:t>field in 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pucch-sSCellDynDCI</w:t>
      </w:r>
      <w:r>
        <w:rPr>
          <w:rFonts w:eastAsia="ＭＳ 明朝"/>
          <w:b/>
          <w:bCs/>
          <w:i/>
          <w:iCs/>
          <w:sz w:val="22"/>
          <w:szCs w:val="22"/>
          <w:lang w:val="en-US"/>
        </w:rPr>
        <w:t>-1-X</w:t>
      </w:r>
      <w:r w:rsidRPr="006A101C">
        <w:rPr>
          <w:rFonts w:eastAsia="ＭＳ 明朝"/>
          <w:b/>
          <w:bCs/>
          <w:sz w:val="22"/>
          <w:szCs w:val="22"/>
          <w:lang w:val="en-US"/>
        </w:rPr>
        <w:t>)</w:t>
      </w:r>
    </w:p>
    <w:p w14:paraId="5080CFA9" w14:textId="56BFAC1C" w:rsidR="006A101C" w:rsidRPr="006A101C" w:rsidRDefault="006A101C" w:rsidP="006A101C">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field size of RV field in DCI format 0_X/1_X </w:t>
      </w:r>
      <w:r w:rsidRPr="006A101C">
        <w:rPr>
          <w:rFonts w:eastAsia="ＭＳ 明朝" w:hint="eastAsia"/>
          <w:b/>
          <w:bCs/>
          <w:sz w:val="22"/>
          <w:szCs w:val="22"/>
          <w:lang w:val="en-US"/>
        </w:rPr>
        <w:t>(</w:t>
      </w:r>
      <w:r w:rsidRPr="006A101C">
        <w:rPr>
          <w:rFonts w:eastAsia="ＭＳ 明朝"/>
          <w:b/>
          <w:bCs/>
          <w:i/>
          <w:iCs/>
          <w:sz w:val="22"/>
          <w:szCs w:val="22"/>
          <w:lang w:val="en-US"/>
        </w:rPr>
        <w:t>numberOfBitsForRV-DCI-0-X/ numberOfBitsForRV-DCI-1-X</w:t>
      </w:r>
      <w:r w:rsidRPr="006A101C">
        <w:rPr>
          <w:rFonts w:eastAsia="ＭＳ 明朝"/>
          <w:b/>
          <w:bCs/>
          <w:sz w:val="22"/>
          <w:szCs w:val="22"/>
          <w:lang w:val="en-US"/>
        </w:rPr>
        <w:t>)</w:t>
      </w:r>
    </w:p>
    <w:p w14:paraId="34B13AE3" w14:textId="77777777" w:rsidR="00C141A0" w:rsidRDefault="00C141A0" w:rsidP="00316B51">
      <w:pPr>
        <w:spacing w:afterLines="50" w:after="120"/>
        <w:jc w:val="both"/>
        <w:rPr>
          <w:rFonts w:eastAsia="ＭＳ 明朝"/>
          <w:sz w:val="22"/>
          <w:szCs w:val="22"/>
          <w:lang w:val="en-US"/>
        </w:rPr>
      </w:pPr>
    </w:p>
    <w:p w14:paraId="6DDC4E16" w14:textId="77777777" w:rsidR="000365F3" w:rsidRPr="004E2DE7" w:rsidRDefault="000365F3" w:rsidP="00316B51">
      <w:pPr>
        <w:spacing w:afterLines="50" w:after="120"/>
        <w:jc w:val="both"/>
        <w:rPr>
          <w:rFonts w:eastAsia="ＭＳ 明朝"/>
          <w:sz w:val="22"/>
          <w:szCs w:val="22"/>
          <w:lang w:val="en-US"/>
        </w:rPr>
      </w:pPr>
    </w:p>
    <w:p w14:paraId="5DDFA9AE" w14:textId="162AA2B3" w:rsidR="00316B51" w:rsidRDefault="00316B51" w:rsidP="00316B51">
      <w:pPr>
        <w:pStyle w:val="2"/>
        <w:numPr>
          <w:ilvl w:val="1"/>
          <w:numId w:val="5"/>
        </w:numPr>
        <w:rPr>
          <w:b/>
          <w:bCs/>
        </w:rPr>
      </w:pPr>
      <w:r w:rsidRPr="00C41006">
        <w:rPr>
          <w:b/>
          <w:bCs/>
        </w:rPr>
        <w:t>UL Tx switching</w:t>
      </w:r>
    </w:p>
    <w:p w14:paraId="6995CB60" w14:textId="7B9AB708" w:rsidR="00316B51" w:rsidRPr="00893709" w:rsidRDefault="00893709" w:rsidP="00316B51">
      <w:pPr>
        <w:spacing w:afterLines="50" w:after="120"/>
        <w:jc w:val="both"/>
        <w:rPr>
          <w:rFonts w:eastAsia="ＭＳ 明朝"/>
          <w:b/>
          <w:bCs/>
          <w:sz w:val="22"/>
          <w:szCs w:val="22"/>
          <w:u w:val="single"/>
          <w:lang w:val="en-US"/>
        </w:rPr>
      </w:pPr>
      <w:r w:rsidRPr="00893709">
        <w:rPr>
          <w:rFonts w:eastAsia="ＭＳ 明朝"/>
          <w:b/>
          <w:bCs/>
          <w:sz w:val="22"/>
          <w:szCs w:val="22"/>
          <w:u w:val="single"/>
          <w:lang w:val="en-US"/>
        </w:rPr>
        <w:t xml:space="preserve">Ambiguity between one switching and two </w:t>
      </w:r>
      <w:proofErr w:type="spellStart"/>
      <w:r w:rsidRPr="00893709">
        <w:rPr>
          <w:rFonts w:eastAsia="ＭＳ 明朝"/>
          <w:b/>
          <w:bCs/>
          <w:sz w:val="22"/>
          <w:szCs w:val="22"/>
          <w:u w:val="single"/>
          <w:lang w:val="en-US"/>
        </w:rPr>
        <w:t>switchings</w:t>
      </w:r>
      <w:proofErr w:type="spellEnd"/>
    </w:p>
    <w:p w14:paraId="32A82440" w14:textId="03CE82B9" w:rsidR="00316B51" w:rsidRDefault="00893709" w:rsidP="00316B51">
      <w:pPr>
        <w:spacing w:afterLines="50" w:after="120"/>
        <w:jc w:val="both"/>
        <w:rPr>
          <w:rFonts w:eastAsia="ＭＳ 明朝"/>
          <w:sz w:val="22"/>
          <w:szCs w:val="22"/>
          <w:lang w:val="en-US"/>
        </w:rPr>
      </w:pPr>
      <w:r w:rsidRPr="00893709">
        <w:rPr>
          <w:rFonts w:eastAsia="ＭＳ 明朝"/>
          <w:sz w:val="22"/>
          <w:szCs w:val="22"/>
          <w:lang w:val="en-US"/>
        </w:rPr>
        <w:t xml:space="preserve">At the RAN1#111 </w:t>
      </w:r>
      <w:r>
        <w:rPr>
          <w:rFonts w:eastAsia="ＭＳ 明朝"/>
          <w:sz w:val="22"/>
          <w:szCs w:val="22"/>
          <w:lang w:val="en-US"/>
        </w:rPr>
        <w:t xml:space="preserve">and RAN1#112 </w:t>
      </w:r>
      <w:r w:rsidRPr="00893709">
        <w:rPr>
          <w:rFonts w:eastAsia="ＭＳ 明朝"/>
          <w:sz w:val="22"/>
          <w:szCs w:val="22"/>
          <w:lang w:val="en-US"/>
        </w:rPr>
        <w:t>meeting</w:t>
      </w:r>
      <w:r>
        <w:rPr>
          <w:rFonts w:eastAsia="ＭＳ 明朝"/>
          <w:sz w:val="22"/>
          <w:szCs w:val="22"/>
          <w:lang w:val="en-US"/>
        </w:rPr>
        <w:t>s</w:t>
      </w:r>
      <w:r w:rsidRPr="00893709">
        <w:rPr>
          <w:rFonts w:eastAsia="ＭＳ 明朝"/>
          <w:sz w:val="22"/>
          <w:szCs w:val="22"/>
          <w:lang w:val="en-US"/>
        </w:rPr>
        <w:t xml:space="preserve">, the issue on potential ambiguity between one switching and two </w:t>
      </w:r>
      <w:proofErr w:type="spellStart"/>
      <w:r w:rsidRPr="00893709">
        <w:rPr>
          <w:rFonts w:eastAsia="ＭＳ 明朝"/>
          <w:sz w:val="22"/>
          <w:szCs w:val="22"/>
          <w:lang w:val="en-US"/>
        </w:rPr>
        <w:t>switchings</w:t>
      </w:r>
      <w:proofErr w:type="spellEnd"/>
      <w:r w:rsidRPr="00893709">
        <w:rPr>
          <w:rFonts w:eastAsia="ＭＳ 明朝"/>
          <w:sz w:val="22"/>
          <w:szCs w:val="22"/>
          <w:lang w:val="en-US"/>
        </w:rPr>
        <w:t xml:space="preserve"> </w:t>
      </w:r>
      <w:r>
        <w:rPr>
          <w:rFonts w:eastAsia="ＭＳ 明朝"/>
          <w:sz w:val="22"/>
          <w:szCs w:val="22"/>
          <w:lang w:val="en-US"/>
        </w:rPr>
        <w:t>was discussed but no conclusion has been made. As in the moderator’s summary in [1], following proposal has been discussed.</w:t>
      </w:r>
    </w:p>
    <w:tbl>
      <w:tblPr>
        <w:tblStyle w:val="afa"/>
        <w:tblW w:w="0" w:type="auto"/>
        <w:tblLook w:val="04A0" w:firstRow="1" w:lastRow="0" w:firstColumn="1" w:lastColumn="0" w:noHBand="0" w:noVBand="1"/>
      </w:tblPr>
      <w:tblGrid>
        <w:gridCol w:w="9962"/>
      </w:tblGrid>
      <w:tr w:rsidR="00893709" w14:paraId="362B86AF" w14:textId="77777777" w:rsidTr="00893709">
        <w:tc>
          <w:tcPr>
            <w:tcW w:w="9962" w:type="dxa"/>
          </w:tcPr>
          <w:p w14:paraId="5CD28D61" w14:textId="77777777" w:rsidR="00893709" w:rsidRDefault="00893709" w:rsidP="00893709">
            <w:pPr>
              <w:pStyle w:val="13"/>
              <w:numPr>
                <w:ilvl w:val="0"/>
                <w:numId w:val="34"/>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 xml:space="preserve">When a UE is triggered to perform TX switching between a band pair, and the start of the UL transmission after TX switching is T0, UE uses grants received before T0-Toffset to determine how to perform switching, where </w:t>
            </w:r>
            <w:proofErr w:type="spellStart"/>
            <w:r>
              <w:rPr>
                <w:rFonts w:eastAsia="ＭＳ 明朝"/>
                <w:sz w:val="22"/>
                <w:szCs w:val="22"/>
              </w:rPr>
              <w:t>Toffset</w:t>
            </w:r>
            <w:proofErr w:type="spellEnd"/>
            <w:r>
              <w:rPr>
                <w:rFonts w:eastAsia="ＭＳ 明朝"/>
                <w:sz w:val="22"/>
                <w:szCs w:val="22"/>
              </w:rPr>
              <w:t xml:space="preserve"> is the UE processing procedure time defined for the uplink transmission triggering.</w:t>
            </w:r>
          </w:p>
          <w:p w14:paraId="2284F466" w14:textId="3F3AC0D9" w:rsidR="00893709" w:rsidRPr="00893709" w:rsidRDefault="00893709" w:rsidP="00893709">
            <w:pPr>
              <w:pStyle w:val="13"/>
              <w:numPr>
                <w:ilvl w:val="3"/>
                <w:numId w:val="3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To determine the </w:t>
            </w:r>
            <w:proofErr w:type="spellStart"/>
            <w:r>
              <w:rPr>
                <w:rFonts w:eastAsia="ＭＳ 明朝"/>
                <w:sz w:val="22"/>
                <w:szCs w:val="22"/>
              </w:rPr>
              <w:t>Toffset</w:t>
            </w:r>
            <w:proofErr w:type="spellEnd"/>
            <w:r>
              <w:rPr>
                <w:rFonts w:eastAsia="ＭＳ 明朝"/>
                <w:sz w:val="22"/>
                <w:szCs w:val="22"/>
              </w:rPr>
              <w:t xml:space="preserve">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proofErr w:type="spellStart"/>
            <w:r>
              <w:rPr>
                <w:rFonts w:eastAsia="ＭＳ 明朝"/>
                <w:iCs/>
                <w:sz w:val="22"/>
                <w:szCs w:val="22"/>
                <w:lang w:val="en-AU"/>
              </w:rPr>
              <w:t>Tswitch</w:t>
            </w:r>
            <w:proofErr w:type="spellEnd"/>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 xml:space="preserve">to determine </w:t>
            </w:r>
            <w:proofErr w:type="spellStart"/>
            <w:r>
              <w:rPr>
                <w:rFonts w:eastAsia="ＭＳ 明朝"/>
                <w:sz w:val="22"/>
                <w:szCs w:val="22"/>
                <w:lang w:val="en-AU"/>
              </w:rPr>
              <w:t>Tswitch</w:t>
            </w:r>
            <w:proofErr w:type="spellEnd"/>
          </w:p>
          <w:p w14:paraId="4124A71B" w14:textId="09BC93F6" w:rsidR="00893709" w:rsidRPr="00893709" w:rsidRDefault="00893709" w:rsidP="00893709">
            <w:pPr>
              <w:pStyle w:val="13"/>
              <w:numPr>
                <w:ilvl w:val="3"/>
                <w:numId w:val="34"/>
              </w:numPr>
              <w:overflowPunct/>
              <w:autoSpaceDE/>
              <w:autoSpaceDN/>
              <w:adjustRightInd/>
              <w:spacing w:afterLines="50" w:after="120"/>
              <w:ind w:leftChars="0"/>
              <w:jc w:val="both"/>
              <w:textAlignment w:val="auto"/>
              <w:rPr>
                <w:rFonts w:eastAsia="ＭＳ 明朝"/>
                <w:sz w:val="22"/>
                <w:szCs w:val="22"/>
              </w:rPr>
            </w:pPr>
            <w:r w:rsidRPr="00893709">
              <w:rPr>
                <w:rFonts w:eastAsia="ＭＳ 明朝"/>
                <w:sz w:val="22"/>
                <w:szCs w:val="22"/>
              </w:rPr>
              <w:t>If the two Tx chains are triggered to switch between two different band pairs (e.g., band A + band C-&gt;band B + band D), and</w:t>
            </w:r>
            <w:r w:rsidRPr="00893709">
              <w:rPr>
                <w:rFonts w:eastAsia="ＭＳ 明朝"/>
                <w:color w:val="FF0000"/>
                <w:sz w:val="22"/>
                <w:szCs w:val="22"/>
              </w:rPr>
              <w:t xml:space="preserve"> </w:t>
            </w:r>
            <w:r w:rsidRPr="00893709">
              <w:rPr>
                <w:rFonts w:eastAsia="ＭＳ 明朝"/>
                <w:sz w:val="22"/>
                <w:szCs w:val="22"/>
              </w:rPr>
              <w:t>when the two UL transmissions after TX switching are at least partially overlapped in time domain, UE perform it as one TX switching involving more than 2 bands</w:t>
            </w:r>
          </w:p>
        </w:tc>
      </w:tr>
    </w:tbl>
    <w:p w14:paraId="3EEEB6D9" w14:textId="77777777" w:rsidR="00893709" w:rsidRDefault="00893709" w:rsidP="00316B51">
      <w:pPr>
        <w:spacing w:afterLines="50" w:after="120"/>
        <w:jc w:val="both"/>
        <w:rPr>
          <w:rFonts w:eastAsia="ＭＳ 明朝"/>
          <w:sz w:val="22"/>
          <w:szCs w:val="22"/>
          <w:lang w:val="en-US"/>
        </w:rPr>
      </w:pPr>
    </w:p>
    <w:p w14:paraId="15F4B832" w14:textId="1FA95A02" w:rsidR="00893709" w:rsidRDefault="00893709" w:rsidP="00316B51">
      <w:pPr>
        <w:spacing w:afterLines="50" w:after="12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e think above proposed clarification is reasonable and necessary. This clarification would help to reply RAN4 LS in [2] as RAN4 asked following question.</w:t>
      </w:r>
    </w:p>
    <w:tbl>
      <w:tblPr>
        <w:tblStyle w:val="afa"/>
        <w:tblW w:w="0" w:type="auto"/>
        <w:tblLook w:val="04A0" w:firstRow="1" w:lastRow="0" w:firstColumn="1" w:lastColumn="0" w:noHBand="0" w:noVBand="1"/>
      </w:tblPr>
      <w:tblGrid>
        <w:gridCol w:w="9962"/>
      </w:tblGrid>
      <w:tr w:rsidR="00893709" w14:paraId="69F108D4" w14:textId="77777777" w:rsidTr="00893709">
        <w:tc>
          <w:tcPr>
            <w:tcW w:w="9962" w:type="dxa"/>
          </w:tcPr>
          <w:p w14:paraId="5AF74237" w14:textId="77777777" w:rsidR="00893709" w:rsidRPr="00893709" w:rsidRDefault="00893709" w:rsidP="00893709">
            <w:pPr>
              <w:spacing w:afterLines="50" w:after="120"/>
              <w:jc w:val="both"/>
              <w:rPr>
                <w:rFonts w:eastAsia="ＭＳ 明朝"/>
                <w:bCs/>
                <w:iCs/>
                <w:sz w:val="22"/>
                <w:szCs w:val="22"/>
                <w:lang w:val="en-US"/>
              </w:rPr>
            </w:pPr>
            <w:r w:rsidRPr="00893709">
              <w:rPr>
                <w:rFonts w:eastAsia="ＭＳ 明朝" w:hint="eastAsia"/>
                <w:bCs/>
                <w:iCs/>
                <w:sz w:val="22"/>
                <w:szCs w:val="22"/>
                <w:lang w:val="en-US"/>
              </w:rPr>
              <w:t xml:space="preserve">From RAN1 </w:t>
            </w:r>
            <w:r w:rsidRPr="00893709">
              <w:rPr>
                <w:rFonts w:eastAsia="ＭＳ 明朝"/>
                <w:bCs/>
                <w:iCs/>
                <w:sz w:val="22"/>
                <w:szCs w:val="22"/>
                <w:lang w:val="en-US"/>
              </w:rPr>
              <w:t>perspective</w:t>
            </w:r>
            <w:r w:rsidRPr="00893709">
              <w:rPr>
                <w:rFonts w:eastAsia="ＭＳ 明朝" w:hint="eastAsia"/>
                <w:bCs/>
                <w:iCs/>
                <w:sz w:val="22"/>
                <w:szCs w:val="22"/>
                <w:lang w:val="en-US"/>
              </w:rPr>
              <w:t>, is it</w:t>
            </w:r>
            <w:r w:rsidRPr="00893709">
              <w:rPr>
                <w:rFonts w:eastAsia="ＭＳ 明朝"/>
                <w:bCs/>
                <w:iCs/>
                <w:sz w:val="22"/>
                <w:szCs w:val="22"/>
                <w:lang w:val="en-US"/>
              </w:rPr>
              <w:t xml:space="preserve"> possible that the two Tx chains are switched</w:t>
            </w:r>
            <w:r w:rsidRPr="00893709">
              <w:rPr>
                <w:rFonts w:eastAsia="ＭＳ 明朝" w:hint="eastAsia"/>
                <w:bCs/>
                <w:iCs/>
                <w:sz w:val="22"/>
                <w:szCs w:val="22"/>
                <w:lang w:val="en-US"/>
              </w:rPr>
              <w:t xml:space="preserve"> concurrently</w:t>
            </w:r>
            <w:r w:rsidRPr="00893709">
              <w:rPr>
                <w:rFonts w:eastAsia="ＭＳ 明朝"/>
                <w:bCs/>
                <w:iCs/>
                <w:sz w:val="22"/>
                <w:szCs w:val="22"/>
                <w:lang w:val="en-US"/>
              </w:rPr>
              <w:t xml:space="preserve"> between two different</w:t>
            </w:r>
            <w:r w:rsidRPr="00893709">
              <w:rPr>
                <w:rFonts w:eastAsia="ＭＳ 明朝" w:hint="eastAsia"/>
                <w:bCs/>
                <w:iCs/>
                <w:sz w:val="22"/>
                <w:szCs w:val="22"/>
                <w:lang w:val="en-US"/>
              </w:rPr>
              <w:t xml:space="preserve"> </w:t>
            </w:r>
            <w:r w:rsidRPr="00893709">
              <w:rPr>
                <w:rFonts w:eastAsia="ＭＳ 明朝"/>
                <w:bCs/>
                <w:iCs/>
                <w:sz w:val="22"/>
                <w:szCs w:val="22"/>
                <w:lang w:val="en-US"/>
              </w:rPr>
              <w:t>band pairs and with overlapping switching period</w:t>
            </w:r>
            <w:r w:rsidRPr="00893709">
              <w:rPr>
                <w:rFonts w:eastAsia="ＭＳ 明朝" w:hint="eastAsia"/>
                <w:bCs/>
                <w:iCs/>
                <w:sz w:val="22"/>
                <w:szCs w:val="22"/>
                <w:lang w:val="en-US"/>
              </w:rPr>
              <w:t>? Two examples are given below:</w:t>
            </w:r>
          </w:p>
          <w:p w14:paraId="5AB42CA4" w14:textId="77777777" w:rsidR="00893709" w:rsidRPr="00893709" w:rsidRDefault="00893709" w:rsidP="00893709">
            <w:pPr>
              <w:numPr>
                <w:ilvl w:val="0"/>
                <w:numId w:val="35"/>
              </w:numPr>
              <w:tabs>
                <w:tab w:val="num" w:pos="426"/>
                <w:tab w:val="num" w:pos="484"/>
              </w:tabs>
              <w:spacing w:afterLines="50" w:after="120"/>
              <w:ind w:leftChars="71" w:left="478" w:hangingChars="140" w:hanging="308"/>
              <w:jc w:val="both"/>
              <w:rPr>
                <w:rFonts w:eastAsia="ＭＳ 明朝"/>
                <w:bCs/>
                <w:iCs/>
                <w:sz w:val="22"/>
                <w:szCs w:val="22"/>
                <w:lang w:val="en-US"/>
              </w:rPr>
            </w:pPr>
            <w:r w:rsidRPr="00893709">
              <w:rPr>
                <w:rFonts w:eastAsia="ＭＳ 明朝" w:hint="eastAsia"/>
                <w:bCs/>
                <w:iCs/>
                <w:sz w:val="22"/>
                <w:szCs w:val="22"/>
                <w:lang w:val="en-US"/>
              </w:rPr>
              <w:t>Example #1: In</w:t>
            </w:r>
            <w:r w:rsidRPr="00893709">
              <w:rPr>
                <w:rFonts w:eastAsia="ＭＳ 明朝"/>
                <w:bCs/>
                <w:iCs/>
                <w:sz w:val="22"/>
                <w:szCs w:val="22"/>
                <w:lang w:val="en-US"/>
              </w:rPr>
              <w:t xml:space="preserve"> </w:t>
            </w:r>
            <w:r w:rsidRPr="00893709">
              <w:rPr>
                <w:rFonts w:eastAsia="ＭＳ 明朝" w:hint="eastAsia"/>
                <w:bCs/>
                <w:iCs/>
                <w:sz w:val="22"/>
                <w:szCs w:val="22"/>
                <w:lang w:val="en-US"/>
              </w:rPr>
              <w:t>the case of 3-band</w:t>
            </w:r>
            <w:r w:rsidRPr="00893709">
              <w:rPr>
                <w:rFonts w:eastAsia="ＭＳ 明朝"/>
                <w:bCs/>
                <w:iCs/>
                <w:sz w:val="22"/>
                <w:szCs w:val="22"/>
                <w:lang w:val="en-US"/>
              </w:rPr>
              <w:t xml:space="preserve"> Tx switching, </w:t>
            </w:r>
            <w:r w:rsidRPr="00893709">
              <w:rPr>
                <w:rFonts w:eastAsia="ＭＳ 明朝" w:hint="eastAsia"/>
                <w:bCs/>
                <w:iCs/>
                <w:sz w:val="22"/>
                <w:szCs w:val="22"/>
                <w:lang w:val="en-US"/>
              </w:rPr>
              <w:t>the</w:t>
            </w:r>
            <w:r w:rsidRPr="00893709">
              <w:rPr>
                <w:rFonts w:eastAsia="ＭＳ 明朝"/>
                <w:bCs/>
                <w:iCs/>
                <w:sz w:val="22"/>
                <w:szCs w:val="22"/>
                <w:lang w:val="en-US"/>
              </w:rPr>
              <w:t xml:space="preserve"> switching </w:t>
            </w:r>
            <w:r w:rsidRPr="00893709">
              <w:rPr>
                <w:rFonts w:eastAsia="ＭＳ 明朝" w:hint="eastAsia"/>
                <w:bCs/>
                <w:iCs/>
                <w:sz w:val="22"/>
                <w:szCs w:val="22"/>
                <w:lang w:val="en-US"/>
              </w:rPr>
              <w:t xml:space="preserve">is performed </w:t>
            </w:r>
            <w:r w:rsidRPr="00893709">
              <w:rPr>
                <w:rFonts w:eastAsia="ＭＳ 明朝"/>
                <w:bCs/>
                <w:iCs/>
                <w:sz w:val="22"/>
                <w:szCs w:val="22"/>
                <w:lang w:val="en-US"/>
              </w:rPr>
              <w:t xml:space="preserve">from 1T+1T on band A and B to </w:t>
            </w:r>
            <w:r w:rsidRPr="00893709">
              <w:rPr>
                <w:rFonts w:eastAsia="ＭＳ 明朝" w:hint="eastAsia"/>
                <w:bCs/>
                <w:iCs/>
                <w:sz w:val="22"/>
                <w:szCs w:val="22"/>
                <w:lang w:val="en-US"/>
              </w:rPr>
              <w:t>2</w:t>
            </w:r>
            <w:r w:rsidRPr="00893709">
              <w:rPr>
                <w:rFonts w:eastAsia="ＭＳ 明朝"/>
                <w:bCs/>
                <w:iCs/>
                <w:sz w:val="22"/>
                <w:szCs w:val="22"/>
                <w:lang w:val="en-US"/>
              </w:rPr>
              <w:t>T on band C</w:t>
            </w:r>
            <w:r w:rsidRPr="00893709">
              <w:rPr>
                <w:rFonts w:eastAsia="ＭＳ 明朝" w:hint="eastAsia"/>
                <w:bCs/>
                <w:iCs/>
                <w:sz w:val="22"/>
                <w:szCs w:val="22"/>
                <w:lang w:val="en-US"/>
              </w:rPr>
              <w:t>.</w:t>
            </w:r>
          </w:p>
          <w:p w14:paraId="59FA147E" w14:textId="68357F6D" w:rsidR="00893709" w:rsidRPr="00893709" w:rsidRDefault="00893709" w:rsidP="00316B51">
            <w:pPr>
              <w:numPr>
                <w:ilvl w:val="0"/>
                <w:numId w:val="35"/>
              </w:numPr>
              <w:tabs>
                <w:tab w:val="num" w:pos="426"/>
                <w:tab w:val="num" w:pos="484"/>
              </w:tabs>
              <w:spacing w:afterLines="50" w:after="120"/>
              <w:ind w:leftChars="71" w:left="478" w:hangingChars="140" w:hanging="308"/>
              <w:jc w:val="both"/>
              <w:rPr>
                <w:rFonts w:eastAsia="ＭＳ 明朝"/>
                <w:bCs/>
                <w:iCs/>
                <w:sz w:val="22"/>
                <w:szCs w:val="22"/>
                <w:lang w:val="en-US"/>
              </w:rPr>
            </w:pPr>
            <w:r w:rsidRPr="00893709">
              <w:rPr>
                <w:rFonts w:eastAsia="ＭＳ 明朝" w:hint="eastAsia"/>
                <w:bCs/>
                <w:iCs/>
                <w:sz w:val="22"/>
                <w:szCs w:val="22"/>
                <w:lang w:val="en-US"/>
              </w:rPr>
              <w:t>Example #2: In</w:t>
            </w:r>
            <w:r w:rsidRPr="00893709">
              <w:rPr>
                <w:rFonts w:eastAsia="ＭＳ 明朝"/>
                <w:bCs/>
                <w:iCs/>
                <w:sz w:val="22"/>
                <w:szCs w:val="22"/>
                <w:lang w:val="en-US"/>
              </w:rPr>
              <w:t xml:space="preserve"> </w:t>
            </w:r>
            <w:r w:rsidRPr="00893709">
              <w:rPr>
                <w:rFonts w:eastAsia="ＭＳ 明朝" w:hint="eastAsia"/>
                <w:bCs/>
                <w:iCs/>
                <w:sz w:val="22"/>
                <w:szCs w:val="22"/>
                <w:lang w:val="en-US"/>
              </w:rPr>
              <w:t>the case of 4-band</w:t>
            </w:r>
            <w:r w:rsidRPr="00893709">
              <w:rPr>
                <w:rFonts w:eastAsia="ＭＳ 明朝"/>
                <w:bCs/>
                <w:iCs/>
                <w:sz w:val="22"/>
                <w:szCs w:val="22"/>
                <w:lang w:val="en-US"/>
              </w:rPr>
              <w:t xml:space="preserve"> Tx switching, </w:t>
            </w:r>
            <w:r w:rsidRPr="00893709">
              <w:rPr>
                <w:rFonts w:eastAsia="ＭＳ 明朝" w:hint="eastAsia"/>
                <w:bCs/>
                <w:iCs/>
                <w:sz w:val="22"/>
                <w:szCs w:val="22"/>
                <w:lang w:val="en-US"/>
              </w:rPr>
              <w:t>the</w:t>
            </w:r>
            <w:r w:rsidRPr="00893709">
              <w:rPr>
                <w:rFonts w:eastAsia="ＭＳ 明朝"/>
                <w:bCs/>
                <w:iCs/>
                <w:sz w:val="22"/>
                <w:szCs w:val="22"/>
                <w:lang w:val="en-US"/>
              </w:rPr>
              <w:t xml:space="preserve"> switching </w:t>
            </w:r>
            <w:r w:rsidRPr="00893709">
              <w:rPr>
                <w:rFonts w:eastAsia="ＭＳ 明朝" w:hint="eastAsia"/>
                <w:bCs/>
                <w:iCs/>
                <w:sz w:val="22"/>
                <w:szCs w:val="22"/>
                <w:lang w:val="en-US"/>
              </w:rPr>
              <w:t xml:space="preserve">is performed </w:t>
            </w:r>
            <w:r w:rsidRPr="00893709">
              <w:rPr>
                <w:rFonts w:eastAsia="ＭＳ 明朝"/>
                <w:bCs/>
                <w:iCs/>
                <w:sz w:val="22"/>
                <w:szCs w:val="22"/>
                <w:lang w:val="en-US"/>
              </w:rPr>
              <w:t>from 1T+1T on band A and B to 1T+1T on band C and D</w:t>
            </w:r>
            <w:r w:rsidRPr="00893709">
              <w:rPr>
                <w:rFonts w:eastAsia="ＭＳ 明朝" w:hint="eastAsia"/>
                <w:bCs/>
                <w:iCs/>
                <w:sz w:val="22"/>
                <w:szCs w:val="22"/>
                <w:lang w:val="en-US"/>
              </w:rPr>
              <w:t>.</w:t>
            </w:r>
          </w:p>
        </w:tc>
      </w:tr>
    </w:tbl>
    <w:p w14:paraId="5122636E" w14:textId="5BA9ED27" w:rsidR="00893709" w:rsidRDefault="00893709" w:rsidP="00316B51">
      <w:pPr>
        <w:spacing w:afterLines="50" w:after="120"/>
        <w:jc w:val="both"/>
        <w:rPr>
          <w:rFonts w:eastAsia="ＭＳ 明朝"/>
          <w:sz w:val="22"/>
          <w:szCs w:val="22"/>
          <w:lang w:val="en-US"/>
        </w:rPr>
      </w:pPr>
    </w:p>
    <w:p w14:paraId="7AEC2C40" w14:textId="71D4695B" w:rsidR="00893709" w:rsidRPr="006941D6" w:rsidRDefault="00893709" w:rsidP="00893709">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sidR="00F14324">
        <w:rPr>
          <w:rFonts w:eastAsia="ＭＳ 明朝"/>
          <w:b/>
          <w:bCs/>
          <w:sz w:val="22"/>
          <w:szCs w:val="22"/>
          <w:lang w:val="en-US"/>
        </w:rPr>
        <w:t xml:space="preserve"> 5</w:t>
      </w:r>
      <w:r w:rsidRPr="006941D6">
        <w:rPr>
          <w:rFonts w:eastAsia="ＭＳ 明朝"/>
          <w:b/>
          <w:bCs/>
          <w:sz w:val="22"/>
          <w:szCs w:val="22"/>
          <w:lang w:val="en-US"/>
        </w:rPr>
        <w:t>:</w:t>
      </w:r>
    </w:p>
    <w:p w14:paraId="1092857C" w14:textId="77777777" w:rsidR="00893709" w:rsidRPr="00893709" w:rsidRDefault="00893709" w:rsidP="00893709">
      <w:pPr>
        <w:spacing w:afterLines="50" w:after="120"/>
        <w:jc w:val="both"/>
        <w:rPr>
          <w:rFonts w:eastAsia="ＭＳ 明朝"/>
          <w:b/>
          <w:bCs/>
          <w:sz w:val="22"/>
          <w:szCs w:val="22"/>
        </w:rPr>
      </w:pPr>
      <w:r w:rsidRPr="00893709">
        <w:rPr>
          <w:rFonts w:eastAsia="ＭＳ 明朝"/>
          <w:b/>
          <w:bCs/>
          <w:sz w:val="22"/>
          <w:szCs w:val="22"/>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893709">
        <w:rPr>
          <w:rFonts w:eastAsia="ＭＳ 明朝"/>
          <w:b/>
          <w:bCs/>
          <w:sz w:val="22"/>
          <w:szCs w:val="22"/>
        </w:rPr>
        <w:t>Toffset</w:t>
      </w:r>
      <w:proofErr w:type="spellEnd"/>
      <w:r w:rsidRPr="00893709">
        <w:rPr>
          <w:rFonts w:eastAsia="ＭＳ 明朝"/>
          <w:b/>
          <w:bCs/>
          <w:sz w:val="22"/>
          <w:szCs w:val="22"/>
        </w:rPr>
        <w:t xml:space="preserve"> is the UE processing procedure time defined for the uplink transmission triggering.</w:t>
      </w:r>
    </w:p>
    <w:p w14:paraId="6017AE20" w14:textId="77777777" w:rsidR="00893709" w:rsidRPr="00893709" w:rsidRDefault="00893709" w:rsidP="00893709">
      <w:pPr>
        <w:pStyle w:val="afc"/>
        <w:numPr>
          <w:ilvl w:val="0"/>
          <w:numId w:val="36"/>
        </w:numPr>
        <w:spacing w:afterLines="50" w:after="120"/>
        <w:ind w:leftChars="0"/>
        <w:jc w:val="both"/>
        <w:rPr>
          <w:rFonts w:eastAsia="ＭＳ 明朝"/>
          <w:b/>
          <w:bCs/>
          <w:sz w:val="22"/>
          <w:szCs w:val="22"/>
        </w:rPr>
      </w:pPr>
      <w:r w:rsidRPr="00893709">
        <w:rPr>
          <w:rFonts w:eastAsia="ＭＳ 明朝"/>
          <w:b/>
          <w:bCs/>
          <w:sz w:val="22"/>
          <w:szCs w:val="22"/>
        </w:rPr>
        <w:t xml:space="preserve">To determine the </w:t>
      </w:r>
      <w:proofErr w:type="spellStart"/>
      <w:r w:rsidRPr="00893709">
        <w:rPr>
          <w:rFonts w:eastAsia="ＭＳ 明朝"/>
          <w:b/>
          <w:bCs/>
          <w:sz w:val="22"/>
          <w:szCs w:val="22"/>
        </w:rPr>
        <w:t>Toffset</w:t>
      </w:r>
      <w:proofErr w:type="spellEnd"/>
      <w:r w:rsidRPr="00893709">
        <w:rPr>
          <w:rFonts w:eastAsia="ＭＳ 明朝"/>
          <w:b/>
          <w:bCs/>
          <w:sz w:val="22"/>
          <w:szCs w:val="22"/>
        </w:rPr>
        <w:t xml:space="preserve"> which is composed of N2</w:t>
      </w:r>
      <w:r w:rsidRPr="00893709">
        <w:rPr>
          <w:rFonts w:eastAsia="ＭＳ 明朝"/>
          <w:b/>
          <w:bCs/>
          <w:i/>
          <w:sz w:val="22"/>
          <w:szCs w:val="22"/>
          <w:vertAlign w:val="subscript"/>
          <w:lang w:val="en-US"/>
        </w:rPr>
        <w:t xml:space="preserve"> </w:t>
      </w:r>
      <w:r w:rsidRPr="00893709">
        <w:rPr>
          <w:rFonts w:eastAsia="ＭＳ 明朝"/>
          <w:b/>
          <w:bCs/>
          <w:iCs/>
          <w:sz w:val="22"/>
          <w:szCs w:val="22"/>
          <w:lang w:val="en-US"/>
        </w:rPr>
        <w:t>and</w:t>
      </w:r>
      <w:r w:rsidRPr="00893709">
        <w:rPr>
          <w:rFonts w:eastAsia="ＭＳ 明朝"/>
          <w:b/>
          <w:bCs/>
          <w:i/>
          <w:sz w:val="22"/>
          <w:szCs w:val="22"/>
          <w:lang w:val="en-AU"/>
        </w:rPr>
        <w:t xml:space="preserve"> </w:t>
      </w:r>
      <w:proofErr w:type="spellStart"/>
      <w:r w:rsidRPr="00893709">
        <w:rPr>
          <w:rFonts w:eastAsia="ＭＳ 明朝"/>
          <w:b/>
          <w:bCs/>
          <w:iCs/>
          <w:sz w:val="22"/>
          <w:szCs w:val="22"/>
          <w:lang w:val="en-AU"/>
        </w:rPr>
        <w:t>Tswitch</w:t>
      </w:r>
      <w:proofErr w:type="spellEnd"/>
      <w:r w:rsidRPr="00893709">
        <w:rPr>
          <w:rFonts w:eastAsia="ＭＳ 明朝"/>
          <w:b/>
          <w:bCs/>
          <w:i/>
          <w:sz w:val="22"/>
          <w:szCs w:val="22"/>
          <w:lang w:val="en-AU"/>
        </w:rPr>
        <w:t xml:space="preserve">, </w:t>
      </w:r>
      <w:r w:rsidRPr="00893709">
        <w:rPr>
          <w:rFonts w:eastAsia="ＭＳ 明朝" w:hint="eastAsia"/>
          <w:b/>
          <w:bCs/>
          <w:sz w:val="22"/>
          <w:szCs w:val="22"/>
        </w:rPr>
        <w:t>t</w:t>
      </w:r>
      <w:r w:rsidRPr="00893709">
        <w:rPr>
          <w:rFonts w:eastAsia="ＭＳ 明朝"/>
          <w:b/>
          <w:bCs/>
          <w:sz w:val="22"/>
          <w:szCs w:val="22"/>
        </w:rPr>
        <w:t xml:space="preserve">he minimum SCS among the downlink carriers where DCI triggers the UL transmission for Tx switching is used as </w:t>
      </w:r>
      <w:r w:rsidRPr="00893709">
        <w:rPr>
          <w:rFonts w:eastAsia="ＭＳ 明朝"/>
          <w:b/>
          <w:bCs/>
          <w:i/>
          <w:sz w:val="22"/>
          <w:szCs w:val="22"/>
          <w:lang w:val="en-AU"/>
        </w:rPr>
        <w:t>µ</w:t>
      </w:r>
      <w:r w:rsidRPr="00893709">
        <w:rPr>
          <w:rFonts w:eastAsia="ＭＳ 明朝"/>
          <w:b/>
          <w:bCs/>
          <w:i/>
          <w:sz w:val="22"/>
          <w:szCs w:val="22"/>
          <w:vertAlign w:val="subscript"/>
          <w:lang w:val="en-AU"/>
        </w:rPr>
        <w:t>DL</w:t>
      </w:r>
      <w:r w:rsidRPr="00893709">
        <w:rPr>
          <w:rFonts w:eastAsia="ＭＳ 明朝"/>
          <w:b/>
          <w:bCs/>
          <w:sz w:val="22"/>
          <w:szCs w:val="22"/>
        </w:rPr>
        <w:t xml:space="preserve"> and the minimum SCS among the UL carriers after Tx switching is used as </w:t>
      </w:r>
      <w:r w:rsidRPr="00893709">
        <w:rPr>
          <w:rFonts w:eastAsia="ＭＳ 明朝"/>
          <w:b/>
          <w:bCs/>
          <w:i/>
          <w:sz w:val="22"/>
          <w:szCs w:val="22"/>
          <w:lang w:val="en-AU"/>
        </w:rPr>
        <w:t>µ</w:t>
      </w:r>
      <w:r w:rsidRPr="00893709">
        <w:rPr>
          <w:rFonts w:eastAsia="ＭＳ 明朝"/>
          <w:b/>
          <w:bCs/>
          <w:i/>
          <w:sz w:val="22"/>
          <w:szCs w:val="22"/>
          <w:vertAlign w:val="subscript"/>
          <w:lang w:val="en-AU"/>
        </w:rPr>
        <w:t xml:space="preserve">UL </w:t>
      </w:r>
      <w:r w:rsidRPr="00893709">
        <w:rPr>
          <w:rFonts w:eastAsia="ＭＳ 明朝"/>
          <w:b/>
          <w:bCs/>
          <w:sz w:val="22"/>
          <w:szCs w:val="22"/>
          <w:lang w:val="en-AU"/>
        </w:rPr>
        <w:t>to determine N2</w:t>
      </w:r>
      <w:r w:rsidRPr="00893709">
        <w:rPr>
          <w:rFonts w:eastAsia="ＭＳ 明朝"/>
          <w:b/>
          <w:bCs/>
          <w:sz w:val="22"/>
          <w:szCs w:val="22"/>
        </w:rPr>
        <w:t>,</w:t>
      </w:r>
      <w:r w:rsidRPr="00893709">
        <w:rPr>
          <w:rFonts w:eastAsia="ＭＳ 明朝"/>
          <w:b/>
          <w:bCs/>
          <w:i/>
          <w:sz w:val="22"/>
          <w:szCs w:val="22"/>
          <w:vertAlign w:val="subscript"/>
          <w:lang w:val="en-US"/>
        </w:rPr>
        <w:t xml:space="preserve"> </w:t>
      </w:r>
      <w:r w:rsidRPr="00893709">
        <w:rPr>
          <w:rFonts w:eastAsia="ＭＳ 明朝"/>
          <w:b/>
          <w:bCs/>
          <w:iCs/>
          <w:sz w:val="22"/>
          <w:szCs w:val="22"/>
          <w:lang w:val="en-US"/>
        </w:rPr>
        <w:t>additionally,</w:t>
      </w:r>
      <w:r w:rsidRPr="00893709">
        <w:rPr>
          <w:rFonts w:eastAsia="ＭＳ 明朝"/>
          <w:b/>
          <w:bCs/>
          <w:sz w:val="22"/>
          <w:szCs w:val="22"/>
        </w:rPr>
        <w:t xml:space="preserve"> the minimum SCS among the UL carriers involved in Tx switching is used as </w:t>
      </w:r>
      <w:r w:rsidRPr="00893709">
        <w:rPr>
          <w:rFonts w:eastAsia="ＭＳ 明朝"/>
          <w:b/>
          <w:bCs/>
          <w:i/>
          <w:sz w:val="22"/>
          <w:szCs w:val="22"/>
          <w:lang w:val="en-AU"/>
        </w:rPr>
        <w:t>µ</w:t>
      </w:r>
      <w:r w:rsidRPr="00893709">
        <w:rPr>
          <w:rFonts w:eastAsia="ＭＳ 明朝"/>
          <w:b/>
          <w:bCs/>
          <w:i/>
          <w:sz w:val="22"/>
          <w:szCs w:val="22"/>
          <w:vertAlign w:val="subscript"/>
          <w:lang w:val="en-AU"/>
        </w:rPr>
        <w:t xml:space="preserve">UL </w:t>
      </w:r>
      <w:r w:rsidRPr="00893709">
        <w:rPr>
          <w:rFonts w:eastAsia="ＭＳ 明朝"/>
          <w:b/>
          <w:bCs/>
          <w:sz w:val="22"/>
          <w:szCs w:val="22"/>
          <w:lang w:val="en-AU"/>
        </w:rPr>
        <w:t xml:space="preserve">to determine </w:t>
      </w:r>
      <w:proofErr w:type="spellStart"/>
      <w:r w:rsidRPr="00893709">
        <w:rPr>
          <w:rFonts w:eastAsia="ＭＳ 明朝"/>
          <w:b/>
          <w:bCs/>
          <w:sz w:val="22"/>
          <w:szCs w:val="22"/>
          <w:lang w:val="en-AU"/>
        </w:rPr>
        <w:t>Tswitch</w:t>
      </w:r>
      <w:proofErr w:type="spellEnd"/>
    </w:p>
    <w:p w14:paraId="20FBE77B" w14:textId="077FF7CA" w:rsidR="00893709" w:rsidRPr="00893709" w:rsidRDefault="00893709" w:rsidP="00893709">
      <w:pPr>
        <w:pStyle w:val="afc"/>
        <w:numPr>
          <w:ilvl w:val="0"/>
          <w:numId w:val="36"/>
        </w:numPr>
        <w:spacing w:afterLines="50" w:after="120"/>
        <w:ind w:leftChars="0"/>
        <w:jc w:val="both"/>
        <w:rPr>
          <w:rFonts w:eastAsia="ＭＳ 明朝"/>
          <w:b/>
          <w:bCs/>
          <w:sz w:val="22"/>
          <w:szCs w:val="22"/>
          <w:lang w:val="en-US"/>
        </w:rPr>
      </w:pPr>
      <w:r w:rsidRPr="00893709">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UE perform it as one TX switching involving more than 2 bands</w:t>
      </w:r>
    </w:p>
    <w:p w14:paraId="39014C8C" w14:textId="77777777" w:rsidR="00893709" w:rsidRDefault="00893709" w:rsidP="00316B51">
      <w:pPr>
        <w:spacing w:afterLines="50" w:after="120"/>
        <w:jc w:val="both"/>
        <w:rPr>
          <w:rFonts w:eastAsia="ＭＳ 明朝"/>
          <w:sz w:val="22"/>
          <w:szCs w:val="22"/>
          <w:lang w:val="en-US"/>
        </w:rPr>
      </w:pPr>
    </w:p>
    <w:p w14:paraId="533ACCFE" w14:textId="77777777" w:rsidR="00893709" w:rsidRDefault="00893709" w:rsidP="00316B51">
      <w:pPr>
        <w:spacing w:afterLines="50" w:after="120"/>
        <w:jc w:val="both"/>
        <w:rPr>
          <w:rFonts w:eastAsia="ＭＳ 明朝"/>
          <w:sz w:val="22"/>
          <w:szCs w:val="22"/>
          <w:lang w:val="en-US"/>
        </w:rPr>
      </w:pPr>
    </w:p>
    <w:p w14:paraId="0AB0A969" w14:textId="77777777" w:rsidR="00C268D2" w:rsidRDefault="00C268D2" w:rsidP="00C268D2">
      <w:pPr>
        <w:pStyle w:val="1"/>
        <w:numPr>
          <w:ilvl w:val="0"/>
          <w:numId w:val="5"/>
        </w:numPr>
        <w:rPr>
          <w:b/>
          <w:bCs/>
        </w:rPr>
      </w:pPr>
      <w:proofErr w:type="spellStart"/>
      <w:r w:rsidRPr="00344AD8">
        <w:rPr>
          <w:b/>
          <w:bCs/>
        </w:rPr>
        <w:t>eDSS</w:t>
      </w:r>
      <w:proofErr w:type="spellEnd"/>
    </w:p>
    <w:p w14:paraId="365FD2F9" w14:textId="708D0C19" w:rsidR="00C268D2" w:rsidRPr="00C268D2" w:rsidRDefault="00C268D2" w:rsidP="00C268D2">
      <w:pPr>
        <w:spacing w:afterLines="50" w:after="120"/>
        <w:jc w:val="both"/>
        <w:rPr>
          <w:rFonts w:eastAsia="ＭＳ 明朝"/>
          <w:b/>
          <w:bCs/>
          <w:sz w:val="22"/>
          <w:szCs w:val="22"/>
          <w:u w:val="single"/>
          <w:lang w:val="en-US"/>
        </w:rPr>
      </w:pPr>
      <w:proofErr w:type="spellStart"/>
      <w:r>
        <w:rPr>
          <w:rFonts w:eastAsia="ＭＳ 明朝"/>
          <w:b/>
          <w:bCs/>
          <w:sz w:val="22"/>
          <w:szCs w:val="22"/>
          <w:u w:val="single"/>
          <w:lang w:val="en-US"/>
        </w:rPr>
        <w:t>gNB</w:t>
      </w:r>
      <w:proofErr w:type="spellEnd"/>
      <w:r>
        <w:rPr>
          <w:rFonts w:eastAsia="ＭＳ 明朝"/>
          <w:b/>
          <w:bCs/>
          <w:sz w:val="22"/>
          <w:szCs w:val="22"/>
          <w:u w:val="single"/>
          <w:lang w:val="en-US"/>
        </w:rPr>
        <w:t xml:space="preserve"> configuration </w:t>
      </w:r>
      <w:r w:rsidRPr="00C268D2">
        <w:rPr>
          <w:rFonts w:eastAsia="ＭＳ 明朝"/>
          <w:b/>
          <w:bCs/>
          <w:sz w:val="22"/>
          <w:szCs w:val="22"/>
          <w:u w:val="single"/>
          <w:lang w:val="en-US"/>
        </w:rPr>
        <w:t xml:space="preserve">of </w:t>
      </w:r>
      <w:proofErr w:type="spellStart"/>
      <w:r w:rsidRPr="00C268D2">
        <w:rPr>
          <w:rFonts w:eastAsia="ＭＳ 明朝"/>
          <w:b/>
          <w:bCs/>
          <w:sz w:val="22"/>
          <w:szCs w:val="22"/>
          <w:u w:val="single"/>
          <w:lang w:val="en-US"/>
        </w:rPr>
        <w:t>gNB’s</w:t>
      </w:r>
      <w:proofErr w:type="spellEnd"/>
      <w:r w:rsidRPr="00C268D2">
        <w:rPr>
          <w:rFonts w:eastAsia="ＭＳ 明朝"/>
          <w:b/>
          <w:bCs/>
          <w:sz w:val="22"/>
          <w:szCs w:val="22"/>
          <w:u w:val="single"/>
          <w:lang w:val="en-US"/>
        </w:rPr>
        <w:t xml:space="preserve"> transmission scheme or UE’s CE scheme</w:t>
      </w:r>
    </w:p>
    <w:p w14:paraId="1189D28F" w14:textId="40490F5E" w:rsidR="00C268D2" w:rsidRDefault="00C268D2" w:rsidP="00C268D2">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our companion contribution [</w:t>
      </w:r>
      <w:r w:rsidR="00893709">
        <w:rPr>
          <w:rFonts w:eastAsia="ＭＳ 明朝"/>
          <w:sz w:val="22"/>
          <w:szCs w:val="22"/>
          <w:lang w:val="en-US"/>
        </w:rPr>
        <w:t>2</w:t>
      </w:r>
      <w:r>
        <w:rPr>
          <w:rFonts w:eastAsia="ＭＳ 明朝"/>
          <w:sz w:val="22"/>
          <w:szCs w:val="22"/>
          <w:lang w:val="en-US"/>
        </w:rPr>
        <w:t>], we propose to s</w:t>
      </w:r>
      <w:r w:rsidRPr="00C268D2">
        <w:rPr>
          <w:rFonts w:eastAsia="ＭＳ 明朝"/>
          <w:sz w:val="22"/>
          <w:szCs w:val="22"/>
          <w:lang w:val="en-US"/>
        </w:rPr>
        <w:t>upport UE capability reporting on the support of “CE on clean symbol(s) only”</w:t>
      </w:r>
      <w:r>
        <w:rPr>
          <w:rFonts w:eastAsia="ＭＳ 明朝"/>
          <w:sz w:val="22"/>
          <w:szCs w:val="22"/>
          <w:lang w:val="en-US"/>
        </w:rPr>
        <w:t xml:space="preserve">. </w:t>
      </w:r>
    </w:p>
    <w:p w14:paraId="7D7E0121" w14:textId="102FB6F0" w:rsidR="00C268D2" w:rsidRPr="00C268D2" w:rsidRDefault="00C268D2" w:rsidP="00C268D2">
      <w:pPr>
        <w:spacing w:afterLines="50" w:after="120"/>
        <w:jc w:val="both"/>
        <w:rPr>
          <w:rFonts w:eastAsia="ＭＳ 明朝"/>
          <w:sz w:val="22"/>
          <w:szCs w:val="22"/>
          <w:lang w:val="en-US"/>
        </w:rPr>
      </w:pPr>
      <w:r w:rsidRPr="00C268D2">
        <w:rPr>
          <w:rFonts w:eastAsia="ＭＳ 明朝"/>
          <w:sz w:val="22"/>
          <w:szCs w:val="22"/>
          <w:lang w:val="en-US"/>
        </w:rPr>
        <w:t xml:space="preserve">In case that UE supports “legacy CE assumption” but does not support “CE on clean symbol(s) only”, </w:t>
      </w:r>
      <w:proofErr w:type="spellStart"/>
      <w:r w:rsidRPr="00C268D2">
        <w:rPr>
          <w:rFonts w:eastAsia="ＭＳ 明朝"/>
          <w:sz w:val="22"/>
          <w:szCs w:val="22"/>
          <w:lang w:val="en-US"/>
        </w:rPr>
        <w:t>gNB</w:t>
      </w:r>
      <w:proofErr w:type="spellEnd"/>
      <w:r w:rsidRPr="00C268D2">
        <w:rPr>
          <w:rFonts w:eastAsia="ＭＳ 明朝"/>
          <w:sz w:val="22"/>
          <w:szCs w:val="22"/>
          <w:lang w:val="en-US"/>
        </w:rPr>
        <w:t xml:space="preserve"> should apply “superposition transmission of DMRS/PDCCH and CRS”. Since the UE will perform legacy CE on both clean symbol(s) and non-clean symbol(s) where LTE CRS REs exist, “puncturing DMRS REs overlapping with CRS” will degrade the performance due to the lack of DMRS REs on non-clean symbol(s). </w:t>
      </w:r>
    </w:p>
    <w:p w14:paraId="65FE4CA4" w14:textId="77777777" w:rsidR="00C268D2" w:rsidRPr="00C268D2" w:rsidRDefault="00C268D2" w:rsidP="00C268D2">
      <w:pPr>
        <w:spacing w:afterLines="50" w:after="120"/>
        <w:jc w:val="both"/>
        <w:rPr>
          <w:rFonts w:eastAsia="ＭＳ 明朝"/>
          <w:sz w:val="22"/>
          <w:szCs w:val="22"/>
          <w:lang w:val="en-US"/>
        </w:rPr>
      </w:pPr>
      <w:r w:rsidRPr="00C268D2">
        <w:rPr>
          <w:rFonts w:eastAsia="ＭＳ 明朝"/>
          <w:sz w:val="22"/>
          <w:szCs w:val="22"/>
          <w:lang w:val="en-US"/>
        </w:rPr>
        <w:t xml:space="preserve">On the other hand, if UE supports “CE on clean symbol(s) only”, </w:t>
      </w:r>
      <w:proofErr w:type="spellStart"/>
      <w:r w:rsidRPr="00C268D2">
        <w:rPr>
          <w:rFonts w:eastAsia="ＭＳ 明朝"/>
          <w:sz w:val="22"/>
          <w:szCs w:val="22"/>
          <w:lang w:val="en-US"/>
        </w:rPr>
        <w:t>gNB</w:t>
      </w:r>
      <w:proofErr w:type="spellEnd"/>
      <w:r w:rsidRPr="00C268D2">
        <w:rPr>
          <w:rFonts w:eastAsia="ＭＳ 明朝"/>
          <w:sz w:val="22"/>
          <w:szCs w:val="22"/>
          <w:lang w:val="en-US"/>
        </w:rPr>
        <w:t xml:space="preserve"> can apply either “puncturing DMRS REs overlapping with CRS” or “superposition transmission of DMRS/PDCCH and CRS” since anyway the UE in this case performs CE on clean symbol(s) only and above possible </w:t>
      </w:r>
      <w:proofErr w:type="spellStart"/>
      <w:r w:rsidRPr="00C268D2">
        <w:rPr>
          <w:rFonts w:eastAsia="ＭＳ 明朝"/>
          <w:sz w:val="22"/>
          <w:szCs w:val="22"/>
          <w:lang w:val="en-US"/>
        </w:rPr>
        <w:t>gNB</w:t>
      </w:r>
      <w:proofErr w:type="spellEnd"/>
      <w:r w:rsidRPr="00C268D2">
        <w:rPr>
          <w:rFonts w:eastAsia="ＭＳ 明朝"/>
          <w:sz w:val="22"/>
          <w:szCs w:val="22"/>
          <w:lang w:val="en-US"/>
        </w:rPr>
        <w:t xml:space="preserve"> transmission schemes (i.e., whether DMRS REs overlapping with CRS are transmitted or punctured) do not have any impact on the CE. However, </w:t>
      </w:r>
      <w:proofErr w:type="gramStart"/>
      <w:r w:rsidRPr="00C268D2">
        <w:rPr>
          <w:rFonts w:eastAsia="ＭＳ 明朝"/>
          <w:sz w:val="22"/>
          <w:szCs w:val="22"/>
          <w:lang w:val="en-US"/>
        </w:rPr>
        <w:t>in order to</w:t>
      </w:r>
      <w:proofErr w:type="gramEnd"/>
      <w:r w:rsidRPr="00C268D2">
        <w:rPr>
          <w:rFonts w:eastAsia="ＭＳ 明朝"/>
          <w:sz w:val="22"/>
          <w:szCs w:val="22"/>
          <w:lang w:val="en-US"/>
        </w:rPr>
        <w:t xml:space="preserve"> avoid unnecessary transmission, </w:t>
      </w:r>
      <w:proofErr w:type="spellStart"/>
      <w:r w:rsidRPr="00C268D2">
        <w:rPr>
          <w:rFonts w:eastAsia="ＭＳ 明朝"/>
          <w:sz w:val="22"/>
          <w:szCs w:val="22"/>
          <w:lang w:val="en-US"/>
        </w:rPr>
        <w:t>gNB</w:t>
      </w:r>
      <w:proofErr w:type="spellEnd"/>
      <w:r w:rsidRPr="00C268D2">
        <w:rPr>
          <w:rFonts w:eastAsia="ＭＳ 明朝"/>
          <w:sz w:val="22"/>
          <w:szCs w:val="22"/>
          <w:lang w:val="en-US"/>
        </w:rPr>
        <w:t xml:space="preserve"> may select “puncturing DMRS REs overlapping with CRS” instead of “superposition transmission of DMRS/PDCCH and CRS” if </w:t>
      </w:r>
      <w:proofErr w:type="spellStart"/>
      <w:r w:rsidRPr="00C268D2">
        <w:rPr>
          <w:rFonts w:eastAsia="ＭＳ 明朝"/>
          <w:sz w:val="22"/>
          <w:szCs w:val="22"/>
          <w:lang w:val="en-US"/>
        </w:rPr>
        <w:t>gNB</w:t>
      </w:r>
      <w:proofErr w:type="spellEnd"/>
      <w:r w:rsidRPr="00C268D2">
        <w:rPr>
          <w:rFonts w:eastAsia="ＭＳ 明朝"/>
          <w:sz w:val="22"/>
          <w:szCs w:val="22"/>
          <w:lang w:val="en-US"/>
        </w:rPr>
        <w:t xml:space="preserve"> is aware of the UE support for “CE on clean symbol(s) only”.</w:t>
      </w:r>
    </w:p>
    <w:p w14:paraId="78B416E5" w14:textId="08B6214F" w:rsidR="00C268D2" w:rsidRDefault="00C268D2" w:rsidP="00C268D2">
      <w:pPr>
        <w:spacing w:afterLines="50" w:after="120"/>
        <w:jc w:val="both"/>
        <w:rPr>
          <w:rFonts w:eastAsia="ＭＳ 明朝"/>
          <w:sz w:val="22"/>
          <w:szCs w:val="22"/>
          <w:lang w:val="en-US"/>
        </w:rPr>
      </w:pPr>
      <w:r w:rsidRPr="00C268D2">
        <w:rPr>
          <w:rFonts w:eastAsia="ＭＳ 明朝"/>
          <w:sz w:val="22"/>
          <w:szCs w:val="22"/>
          <w:lang w:val="en-US"/>
        </w:rPr>
        <w:t>Therefore, the UE capability reporting on the optional support of “CE on clean symbol(s) only” would be necessary.</w:t>
      </w:r>
      <w:r>
        <w:rPr>
          <w:rFonts w:eastAsia="ＭＳ 明朝"/>
          <w:sz w:val="22"/>
          <w:szCs w:val="22"/>
          <w:lang w:val="en-US"/>
        </w:rPr>
        <w:t xml:space="preserve"> Accordingly, </w:t>
      </w:r>
      <w:proofErr w:type="spellStart"/>
      <w:r w:rsidRPr="00C268D2">
        <w:rPr>
          <w:rFonts w:eastAsia="ＭＳ 明朝"/>
          <w:sz w:val="22"/>
          <w:szCs w:val="22"/>
          <w:lang w:val="en-US"/>
        </w:rPr>
        <w:t>gNB</w:t>
      </w:r>
      <w:proofErr w:type="spellEnd"/>
      <w:r w:rsidRPr="00C268D2">
        <w:rPr>
          <w:rFonts w:eastAsia="ＭＳ 明朝"/>
          <w:sz w:val="22"/>
          <w:szCs w:val="22"/>
          <w:lang w:val="en-US"/>
        </w:rPr>
        <w:t xml:space="preserve"> configuration to inform UE about </w:t>
      </w:r>
      <w:proofErr w:type="spellStart"/>
      <w:r w:rsidRPr="00C268D2">
        <w:rPr>
          <w:rFonts w:eastAsia="ＭＳ 明朝"/>
          <w:sz w:val="22"/>
          <w:szCs w:val="22"/>
          <w:lang w:val="en-US"/>
        </w:rPr>
        <w:t>gNB</w:t>
      </w:r>
      <w:proofErr w:type="spellEnd"/>
      <w:r w:rsidRPr="00C268D2">
        <w:rPr>
          <w:rFonts w:eastAsia="ＭＳ 明朝"/>
          <w:sz w:val="22"/>
          <w:szCs w:val="22"/>
          <w:lang w:val="en-US"/>
        </w:rPr>
        <w:t xml:space="preserve"> transmission scheme (i.e., “puncturing” or “superposition transmission”) or to indicate UE about CE scheme (i.e., “legacy CE assumption” or “clean symbol(s) only”)</w:t>
      </w:r>
      <w:r>
        <w:rPr>
          <w:rFonts w:eastAsia="ＭＳ 明朝"/>
          <w:sz w:val="22"/>
          <w:szCs w:val="22"/>
          <w:lang w:val="en-US"/>
        </w:rPr>
        <w:t xml:space="preserve"> would also be necessary so that UE supporting both “legacy CE assumption” and “CE on clean symbol(s) only” can select appropriate one to achieve better performance.</w:t>
      </w:r>
    </w:p>
    <w:p w14:paraId="28104714" w14:textId="26FC5BB5" w:rsidR="00C268D2" w:rsidRPr="006941D6" w:rsidRDefault="00C268D2" w:rsidP="00C268D2">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sidR="00F14324">
        <w:rPr>
          <w:rFonts w:eastAsia="ＭＳ 明朝"/>
          <w:b/>
          <w:bCs/>
          <w:sz w:val="22"/>
          <w:szCs w:val="22"/>
          <w:lang w:val="en-US"/>
        </w:rPr>
        <w:t xml:space="preserve"> 6</w:t>
      </w:r>
      <w:r w:rsidRPr="006941D6">
        <w:rPr>
          <w:rFonts w:eastAsia="ＭＳ 明朝"/>
          <w:b/>
          <w:bCs/>
          <w:sz w:val="22"/>
          <w:szCs w:val="22"/>
          <w:lang w:val="en-US"/>
        </w:rPr>
        <w:t>:</w:t>
      </w:r>
    </w:p>
    <w:p w14:paraId="13838C6E" w14:textId="411594C5" w:rsidR="00C268D2" w:rsidRPr="006941D6" w:rsidRDefault="00C268D2" w:rsidP="00C268D2">
      <w:pPr>
        <w:spacing w:afterLines="50" w:after="120"/>
        <w:jc w:val="both"/>
        <w:rPr>
          <w:rFonts w:eastAsia="ＭＳ 明朝"/>
          <w:b/>
          <w:bCs/>
          <w:sz w:val="22"/>
          <w:szCs w:val="22"/>
          <w:lang w:val="en-US"/>
        </w:rPr>
      </w:pPr>
      <w:r w:rsidRPr="00C268D2">
        <w:rPr>
          <w:rFonts w:eastAsia="ＭＳ 明朝"/>
          <w:b/>
          <w:bCs/>
          <w:sz w:val="22"/>
          <w:szCs w:val="22"/>
          <w:lang w:val="en-US"/>
        </w:rPr>
        <w:t xml:space="preserve">Introduce an </w:t>
      </w:r>
      <w:proofErr w:type="spellStart"/>
      <w:r w:rsidRPr="00C268D2">
        <w:rPr>
          <w:rFonts w:eastAsia="ＭＳ 明朝"/>
          <w:b/>
          <w:bCs/>
          <w:sz w:val="22"/>
          <w:szCs w:val="22"/>
          <w:lang w:val="en-US"/>
        </w:rPr>
        <w:t>gNB</w:t>
      </w:r>
      <w:proofErr w:type="spellEnd"/>
      <w:r w:rsidRPr="00C268D2">
        <w:rPr>
          <w:rFonts w:eastAsia="ＭＳ 明朝"/>
          <w:b/>
          <w:bCs/>
          <w:sz w:val="22"/>
          <w:szCs w:val="22"/>
          <w:lang w:val="en-US"/>
        </w:rPr>
        <w:t xml:space="preserve"> configuration to inform UE about </w:t>
      </w:r>
      <w:proofErr w:type="spellStart"/>
      <w:r w:rsidRPr="00C268D2">
        <w:rPr>
          <w:rFonts w:eastAsia="ＭＳ 明朝"/>
          <w:b/>
          <w:bCs/>
          <w:sz w:val="22"/>
          <w:szCs w:val="22"/>
          <w:lang w:val="en-US"/>
        </w:rPr>
        <w:t>gNB</w:t>
      </w:r>
      <w:proofErr w:type="spellEnd"/>
      <w:r w:rsidRPr="00C268D2">
        <w:rPr>
          <w:rFonts w:eastAsia="ＭＳ 明朝"/>
          <w:b/>
          <w:bCs/>
          <w:sz w:val="22"/>
          <w:szCs w:val="22"/>
          <w:lang w:val="en-US"/>
        </w:rPr>
        <w:t xml:space="preserve"> transmission scheme (i.e., “puncturing” or “superposition transmission”) or to indicate UE about CE scheme (i.e., “legacy CE assumption” or “clean symbol(s) only”)</w:t>
      </w:r>
    </w:p>
    <w:p w14:paraId="26A7B3FD" w14:textId="73F92174" w:rsidR="00C268D2" w:rsidRDefault="00C268D2" w:rsidP="00316B51">
      <w:pPr>
        <w:spacing w:afterLines="50" w:after="120"/>
        <w:jc w:val="both"/>
        <w:rPr>
          <w:rFonts w:eastAsia="ＭＳ 明朝"/>
          <w:sz w:val="22"/>
          <w:szCs w:val="22"/>
          <w:lang w:val="en-US"/>
        </w:rPr>
      </w:pPr>
    </w:p>
    <w:p w14:paraId="378561D1" w14:textId="5CC4764B" w:rsidR="00C268D2" w:rsidRPr="00C268D2" w:rsidRDefault="00C268D2" w:rsidP="00316B51">
      <w:pPr>
        <w:spacing w:afterLines="50" w:after="120"/>
        <w:jc w:val="both"/>
        <w:rPr>
          <w:rFonts w:eastAsia="ＭＳ 明朝"/>
          <w:b/>
          <w:bCs/>
          <w:sz w:val="22"/>
          <w:szCs w:val="22"/>
          <w:u w:val="single"/>
          <w:lang w:val="en-US"/>
        </w:rPr>
      </w:pPr>
      <w:r w:rsidRPr="00C268D2">
        <w:rPr>
          <w:rFonts w:eastAsia="ＭＳ 明朝"/>
          <w:b/>
          <w:bCs/>
          <w:sz w:val="22"/>
          <w:szCs w:val="22"/>
          <w:u w:val="single"/>
          <w:lang w:val="en-US"/>
        </w:rPr>
        <w:t>Restriction on the symbols</w:t>
      </w:r>
      <w:r>
        <w:rPr>
          <w:rFonts w:eastAsia="ＭＳ 明朝"/>
          <w:b/>
          <w:bCs/>
          <w:sz w:val="22"/>
          <w:szCs w:val="22"/>
          <w:u w:val="single"/>
          <w:lang w:val="en-US"/>
        </w:rPr>
        <w:t xml:space="preserve"> supporting PDCCH reception</w:t>
      </w:r>
    </w:p>
    <w:p w14:paraId="2243705E" w14:textId="77777777" w:rsidR="00C268D2" w:rsidRPr="00C268D2" w:rsidRDefault="00C268D2" w:rsidP="00C268D2">
      <w:pPr>
        <w:spacing w:afterLines="50" w:after="120"/>
        <w:jc w:val="both"/>
        <w:rPr>
          <w:rFonts w:eastAsia="ＭＳ 明朝"/>
          <w:sz w:val="22"/>
          <w:szCs w:val="22"/>
        </w:rPr>
      </w:pPr>
      <w:r w:rsidRPr="00C268D2">
        <w:rPr>
          <w:rFonts w:eastAsia="ＭＳ 明朝"/>
          <w:sz w:val="22"/>
          <w:szCs w:val="22"/>
        </w:rPr>
        <w:t xml:space="preserve">One of the remaining issues is whether to define some limitation on the symbols supporting PDCCH reception. LTE CRS is transmitted in symbols 0, 1, 4, 7, 8 and 11 when the number of CRS antenna ports is four. </w:t>
      </w:r>
    </w:p>
    <w:p w14:paraId="103A908E" w14:textId="77777777" w:rsidR="00C268D2" w:rsidRPr="00C268D2" w:rsidRDefault="00C268D2" w:rsidP="00C268D2">
      <w:pPr>
        <w:spacing w:afterLines="50" w:after="120"/>
        <w:jc w:val="both"/>
        <w:rPr>
          <w:rFonts w:eastAsia="ＭＳ 明朝"/>
          <w:sz w:val="22"/>
          <w:szCs w:val="22"/>
        </w:rPr>
      </w:pPr>
      <w:r w:rsidRPr="00C268D2">
        <w:rPr>
          <w:rFonts w:eastAsia="ＭＳ 明朝"/>
          <w:sz w:val="22"/>
          <w:szCs w:val="22"/>
        </w:rPr>
        <w:t>In symbol 0, CRS of antenna port 0 is transmitted. CRS of antenna port 0 is used for various purposes such as DL synchronization and RRM. LTE PCFICH and PHICH are also transmitted in symbol 0. Superposition transmission of PDCCH/DMRS and CRS in symbol 0 may cause interference to CRS/PCFICH/PHICH and negatively impact to LTE UEs. Superposition transmission of DMRS/PDCCH and CRS should not be performed in symbol 0. CRS of antenna port 0 is also transmitted in symbols 4, 7 and 11. Superposition transmission of DMRS/PDCCH and CRS in those symbols should not be performed either.</w:t>
      </w:r>
    </w:p>
    <w:p w14:paraId="31C85939" w14:textId="77777777" w:rsidR="00C268D2" w:rsidRPr="00C268D2" w:rsidRDefault="00C268D2" w:rsidP="00C268D2">
      <w:pPr>
        <w:spacing w:afterLines="50" w:after="120"/>
        <w:jc w:val="both"/>
        <w:rPr>
          <w:rFonts w:eastAsia="ＭＳ 明朝"/>
          <w:sz w:val="22"/>
          <w:szCs w:val="22"/>
        </w:rPr>
      </w:pPr>
      <w:r w:rsidRPr="00C268D2">
        <w:rPr>
          <w:rFonts w:eastAsia="ＭＳ 明朝"/>
          <w:sz w:val="22"/>
          <w:szCs w:val="22"/>
        </w:rPr>
        <w:t>Even in case of “puncturing DMRS REs overlapping with CRS”, since PDCCH REs overlapping with CRS are not punctured, it may cause interference to CRS/PCFICH/PHICH and corresponding potential negative impact. Therefore, one possible way to avoid such potential negative impact to LTE operation is to define the limitation on the symbols supporting PDCCH reception.</w:t>
      </w:r>
    </w:p>
    <w:p w14:paraId="230DBA87" w14:textId="7D03163E" w:rsidR="00C268D2" w:rsidRPr="00C268D2" w:rsidRDefault="00C268D2" w:rsidP="00C268D2">
      <w:pPr>
        <w:spacing w:afterLines="50" w:after="120"/>
        <w:jc w:val="both"/>
        <w:rPr>
          <w:rFonts w:eastAsia="ＭＳ 明朝"/>
          <w:b/>
          <w:bCs/>
          <w:sz w:val="22"/>
          <w:szCs w:val="22"/>
        </w:rPr>
      </w:pPr>
      <w:r w:rsidRPr="00C268D2">
        <w:rPr>
          <w:rFonts w:eastAsia="ＭＳ 明朝"/>
          <w:b/>
          <w:bCs/>
          <w:sz w:val="22"/>
          <w:szCs w:val="22"/>
        </w:rPr>
        <w:t>Proposal</w:t>
      </w:r>
      <w:r w:rsidR="00F14324">
        <w:rPr>
          <w:rFonts w:eastAsia="ＭＳ 明朝"/>
          <w:b/>
          <w:bCs/>
          <w:sz w:val="22"/>
          <w:szCs w:val="22"/>
        </w:rPr>
        <w:t xml:space="preserve"> 7</w:t>
      </w:r>
      <w:r w:rsidRPr="00C268D2">
        <w:rPr>
          <w:rFonts w:eastAsia="ＭＳ 明朝"/>
          <w:b/>
          <w:bCs/>
          <w:sz w:val="22"/>
          <w:szCs w:val="22"/>
        </w:rPr>
        <w:t xml:space="preserve">: </w:t>
      </w:r>
    </w:p>
    <w:p w14:paraId="6E13BE0A" w14:textId="60B981A4" w:rsidR="00C268D2" w:rsidRPr="00C268D2" w:rsidRDefault="00C268D2" w:rsidP="00C268D2">
      <w:pPr>
        <w:spacing w:afterLines="50" w:after="120"/>
        <w:jc w:val="both"/>
        <w:rPr>
          <w:rFonts w:eastAsia="ＭＳ 明朝"/>
          <w:b/>
          <w:bCs/>
          <w:sz w:val="22"/>
          <w:szCs w:val="22"/>
        </w:rPr>
      </w:pPr>
      <w:r w:rsidRPr="00C268D2">
        <w:rPr>
          <w:rFonts w:eastAsia="ＭＳ 明朝"/>
          <w:b/>
          <w:bCs/>
          <w:sz w:val="22"/>
          <w:szCs w:val="22"/>
        </w:rPr>
        <w:t>Not support reception of PDCCH candidates that overlap with CRS in symbol 0, 4, 7 and 11 in Rel-18</w:t>
      </w:r>
    </w:p>
    <w:p w14:paraId="066E79C7" w14:textId="77777777" w:rsidR="00C268D2" w:rsidRPr="00C268D2" w:rsidRDefault="00C268D2" w:rsidP="00C268D2">
      <w:pPr>
        <w:spacing w:afterLines="50" w:after="120"/>
        <w:jc w:val="both"/>
        <w:rPr>
          <w:rFonts w:eastAsia="ＭＳ 明朝"/>
          <w:sz w:val="22"/>
          <w:szCs w:val="22"/>
        </w:rPr>
      </w:pPr>
    </w:p>
    <w:p w14:paraId="598BEF3D" w14:textId="5E744037" w:rsidR="00344AD8" w:rsidRPr="00344AD8" w:rsidRDefault="00344AD8" w:rsidP="00344AD8">
      <w:pPr>
        <w:pStyle w:val="1"/>
        <w:numPr>
          <w:ilvl w:val="0"/>
          <w:numId w:val="5"/>
        </w:numPr>
        <w:rPr>
          <w:b/>
          <w:bCs/>
        </w:rPr>
      </w:pPr>
      <w:r w:rsidRPr="00344AD8">
        <w:rPr>
          <w:b/>
          <w:bCs/>
        </w:rPr>
        <w:t>BWP without restriction</w:t>
      </w:r>
    </w:p>
    <w:p w14:paraId="0000C6CC" w14:textId="2B4204B2" w:rsidR="00344AD8" w:rsidRPr="00C268D2" w:rsidRDefault="00C268D2" w:rsidP="00344AD8">
      <w:pPr>
        <w:spacing w:afterLines="50" w:after="120"/>
        <w:jc w:val="both"/>
        <w:rPr>
          <w:rFonts w:eastAsia="ＭＳ 明朝"/>
          <w:b/>
          <w:bCs/>
          <w:sz w:val="22"/>
          <w:szCs w:val="22"/>
          <w:u w:val="single"/>
          <w:lang w:val="en-US"/>
        </w:rPr>
      </w:pPr>
      <w:r w:rsidRPr="00C268D2">
        <w:rPr>
          <w:rFonts w:eastAsia="ＭＳ 明朝" w:hint="eastAsia"/>
          <w:b/>
          <w:bCs/>
          <w:sz w:val="22"/>
          <w:szCs w:val="22"/>
          <w:u w:val="single"/>
          <w:lang w:val="en-US"/>
        </w:rPr>
        <w:t>O</w:t>
      </w:r>
      <w:r w:rsidRPr="00C268D2">
        <w:rPr>
          <w:rFonts w:eastAsia="ＭＳ 明朝"/>
          <w:b/>
          <w:bCs/>
          <w:sz w:val="22"/>
          <w:szCs w:val="22"/>
          <w:u w:val="single"/>
          <w:lang w:val="en-US"/>
        </w:rPr>
        <w:t>ption B-1-1</w:t>
      </w:r>
    </w:p>
    <w:p w14:paraId="2B33EB8F" w14:textId="4B72826F" w:rsidR="00C268D2" w:rsidRDefault="00C268D2" w:rsidP="00344AD8">
      <w:pPr>
        <w:spacing w:afterLines="50" w:after="120"/>
        <w:jc w:val="both"/>
        <w:rPr>
          <w:sz w:val="22"/>
          <w:szCs w:val="18"/>
          <w:lang w:val="en-US"/>
        </w:rPr>
      </w:pPr>
      <w:r>
        <w:rPr>
          <w:rFonts w:eastAsia="ＭＳ 明朝" w:hint="eastAsia"/>
          <w:sz w:val="22"/>
          <w:szCs w:val="22"/>
          <w:lang w:val="en-US"/>
        </w:rPr>
        <w:t>O</w:t>
      </w:r>
      <w:r>
        <w:rPr>
          <w:rFonts w:eastAsia="ＭＳ 明朝"/>
          <w:sz w:val="22"/>
          <w:szCs w:val="22"/>
          <w:lang w:val="en-US"/>
        </w:rPr>
        <w:t xml:space="preserve">ption B-1-1 is to support </w:t>
      </w:r>
      <w:r w:rsidRPr="00E84444">
        <w:rPr>
          <w:sz w:val="22"/>
          <w:szCs w:val="18"/>
          <w:lang w:val="en-US"/>
        </w:rPr>
        <w:t>BM/RLM/BFD based on SSB outside the active BWP without interruptions</w:t>
      </w:r>
      <w:r>
        <w:rPr>
          <w:sz w:val="22"/>
          <w:szCs w:val="18"/>
          <w:lang w:val="en-US"/>
        </w:rPr>
        <w:t xml:space="preserve">. In this option, SSB used for </w:t>
      </w:r>
      <w:r>
        <w:rPr>
          <w:rFonts w:hint="eastAsia"/>
          <w:sz w:val="22"/>
          <w:szCs w:val="18"/>
          <w:lang w:val="en-US"/>
        </w:rPr>
        <w:t>B</w:t>
      </w:r>
      <w:r>
        <w:rPr>
          <w:sz w:val="22"/>
          <w:szCs w:val="18"/>
          <w:lang w:val="en-US"/>
        </w:rPr>
        <w:t>M/RLM/BFD is CD-SSB outside the active BWP and hence UE is aware of the configuration of CD-SSB i.e., no new RRC configuration is necessary.</w:t>
      </w:r>
    </w:p>
    <w:p w14:paraId="0302B6C4" w14:textId="06305BBA" w:rsidR="00C268D2" w:rsidRDefault="00C268D2" w:rsidP="00344AD8">
      <w:pPr>
        <w:spacing w:afterLines="50" w:after="120"/>
        <w:jc w:val="both"/>
        <w:rPr>
          <w:sz w:val="22"/>
          <w:szCs w:val="18"/>
          <w:lang w:val="en-US"/>
        </w:rPr>
      </w:pPr>
      <w:r>
        <w:rPr>
          <w:sz w:val="22"/>
          <w:szCs w:val="18"/>
          <w:lang w:val="en-US"/>
        </w:rPr>
        <w:t>Regarding the RAN1 specification impact for Option B-1-1, TS38.213 section 5 describes that “</w:t>
      </w:r>
      <w:r w:rsidRPr="00C268D2">
        <w:rPr>
          <w:sz w:val="22"/>
          <w:szCs w:val="18"/>
          <w:lang w:val="en-US"/>
        </w:rPr>
        <w:t>The UE is not required to monitor the downlink radio link quality in DL BWPs other than the active DL BW</w:t>
      </w:r>
      <w:r>
        <w:rPr>
          <w:sz w:val="22"/>
          <w:szCs w:val="18"/>
          <w:lang w:val="en-US"/>
        </w:rPr>
        <w:t>P…” and hence it should be clarified that this is not applicable to UE supporting Option B-1-1.</w:t>
      </w:r>
    </w:p>
    <w:p w14:paraId="083B98D5" w14:textId="7162E7F0" w:rsidR="00C268D2" w:rsidRDefault="00C268D2" w:rsidP="00344AD8">
      <w:pPr>
        <w:spacing w:afterLines="50" w:after="120"/>
        <w:jc w:val="both"/>
        <w:rPr>
          <w:sz w:val="22"/>
          <w:szCs w:val="18"/>
          <w:lang w:val="en-US"/>
        </w:rPr>
      </w:pPr>
    </w:p>
    <w:p w14:paraId="0B275847" w14:textId="5FDC15CA" w:rsidR="00C268D2" w:rsidRPr="00C268D2" w:rsidRDefault="00C268D2" w:rsidP="00C268D2">
      <w:pPr>
        <w:spacing w:afterLines="50" w:after="120"/>
        <w:jc w:val="both"/>
        <w:rPr>
          <w:rFonts w:eastAsia="ＭＳ 明朝"/>
          <w:b/>
          <w:bCs/>
          <w:sz w:val="22"/>
          <w:szCs w:val="22"/>
          <w:u w:val="single"/>
          <w:lang w:val="en-US"/>
        </w:rPr>
      </w:pPr>
      <w:r w:rsidRPr="00C268D2">
        <w:rPr>
          <w:rFonts w:eastAsia="ＭＳ 明朝" w:hint="eastAsia"/>
          <w:b/>
          <w:bCs/>
          <w:sz w:val="22"/>
          <w:szCs w:val="22"/>
          <w:u w:val="single"/>
          <w:lang w:val="en-US"/>
        </w:rPr>
        <w:t>O</w:t>
      </w:r>
      <w:r w:rsidRPr="00C268D2">
        <w:rPr>
          <w:rFonts w:eastAsia="ＭＳ 明朝"/>
          <w:b/>
          <w:bCs/>
          <w:sz w:val="22"/>
          <w:szCs w:val="22"/>
          <w:u w:val="single"/>
          <w:lang w:val="en-US"/>
        </w:rPr>
        <w:t>ption B-1-</w:t>
      </w:r>
      <w:r>
        <w:rPr>
          <w:rFonts w:eastAsia="ＭＳ 明朝"/>
          <w:b/>
          <w:bCs/>
          <w:sz w:val="22"/>
          <w:szCs w:val="22"/>
          <w:u w:val="single"/>
          <w:lang w:val="en-US"/>
        </w:rPr>
        <w:t>2</w:t>
      </w:r>
    </w:p>
    <w:p w14:paraId="7A68C3BE" w14:textId="479099C1" w:rsidR="00C268D2" w:rsidRDefault="00C268D2" w:rsidP="00344AD8">
      <w:pPr>
        <w:spacing w:afterLines="50" w:after="120"/>
        <w:jc w:val="both"/>
        <w:rPr>
          <w:sz w:val="22"/>
          <w:szCs w:val="18"/>
          <w:lang w:val="en-US"/>
        </w:rPr>
      </w:pPr>
      <w:r>
        <w:rPr>
          <w:sz w:val="22"/>
          <w:szCs w:val="18"/>
          <w:lang w:val="en-US"/>
        </w:rPr>
        <w:t xml:space="preserve">Option B-1-2 </w:t>
      </w:r>
      <w:r>
        <w:rPr>
          <w:rFonts w:eastAsia="ＭＳ 明朝"/>
          <w:sz w:val="22"/>
          <w:szCs w:val="22"/>
          <w:lang w:val="en-US"/>
        </w:rPr>
        <w:t xml:space="preserve">is to support </w:t>
      </w:r>
      <w:r w:rsidRPr="00E84444">
        <w:rPr>
          <w:sz w:val="22"/>
          <w:szCs w:val="18"/>
          <w:lang w:val="en-US"/>
        </w:rPr>
        <w:t>BM/RLM/BFD based on SSB outside the active BWP wit</w:t>
      </w:r>
      <w:r>
        <w:rPr>
          <w:sz w:val="22"/>
          <w:szCs w:val="18"/>
          <w:lang w:val="en-US"/>
        </w:rPr>
        <w:t>h</w:t>
      </w:r>
      <w:r w:rsidRPr="00E84444">
        <w:rPr>
          <w:sz w:val="22"/>
          <w:szCs w:val="18"/>
          <w:lang w:val="en-US"/>
        </w:rPr>
        <w:t xml:space="preserve"> interruptions</w:t>
      </w:r>
      <w:r>
        <w:rPr>
          <w:sz w:val="22"/>
          <w:szCs w:val="18"/>
          <w:lang w:val="en-US"/>
        </w:rPr>
        <w:t>. The difference from Option B-1-1 is only interruptions, and hence UE is aware of the configuration of CD-SSB i.e., no new RRC configuration is necessary. In addition, clarification for TS38.213 section 5 proposed for Option B-1-1 is applicable to UE supporting Option B-1-2 as well.</w:t>
      </w:r>
      <w:r w:rsidR="002E444A">
        <w:rPr>
          <w:sz w:val="22"/>
          <w:szCs w:val="18"/>
          <w:lang w:val="en-US"/>
        </w:rPr>
        <w:t xml:space="preserve"> Specification impacts of interruptions are in RAN4 specs.</w:t>
      </w:r>
    </w:p>
    <w:p w14:paraId="3C9C44FF" w14:textId="520FC47A" w:rsidR="00C268D2" w:rsidRDefault="00C268D2" w:rsidP="00344AD8">
      <w:pPr>
        <w:spacing w:afterLines="50" w:after="120"/>
        <w:jc w:val="both"/>
        <w:rPr>
          <w:sz w:val="22"/>
          <w:szCs w:val="18"/>
          <w:lang w:val="en-US"/>
        </w:rPr>
      </w:pPr>
    </w:p>
    <w:p w14:paraId="6595647F" w14:textId="6EEC2520" w:rsidR="002E444A" w:rsidRPr="00C268D2" w:rsidRDefault="002E444A" w:rsidP="002E444A">
      <w:pPr>
        <w:spacing w:afterLines="50" w:after="120"/>
        <w:jc w:val="both"/>
        <w:rPr>
          <w:rFonts w:eastAsia="ＭＳ 明朝"/>
          <w:b/>
          <w:bCs/>
          <w:sz w:val="22"/>
          <w:szCs w:val="22"/>
          <w:u w:val="single"/>
          <w:lang w:val="en-US"/>
        </w:rPr>
      </w:pPr>
      <w:r w:rsidRPr="00C268D2">
        <w:rPr>
          <w:rFonts w:eastAsia="ＭＳ 明朝" w:hint="eastAsia"/>
          <w:b/>
          <w:bCs/>
          <w:sz w:val="22"/>
          <w:szCs w:val="22"/>
          <w:u w:val="single"/>
          <w:lang w:val="en-US"/>
        </w:rPr>
        <w:t>O</w:t>
      </w:r>
      <w:r w:rsidRPr="00C268D2">
        <w:rPr>
          <w:rFonts w:eastAsia="ＭＳ 明朝"/>
          <w:b/>
          <w:bCs/>
          <w:sz w:val="22"/>
          <w:szCs w:val="22"/>
          <w:u w:val="single"/>
          <w:lang w:val="en-US"/>
        </w:rPr>
        <w:t xml:space="preserve">ption </w:t>
      </w:r>
      <w:r>
        <w:rPr>
          <w:rFonts w:eastAsia="ＭＳ 明朝"/>
          <w:b/>
          <w:bCs/>
          <w:sz w:val="22"/>
          <w:szCs w:val="22"/>
          <w:u w:val="single"/>
          <w:lang w:val="en-US"/>
        </w:rPr>
        <w:t>C</w:t>
      </w:r>
    </w:p>
    <w:p w14:paraId="41F14DFE" w14:textId="0F0EA52C" w:rsidR="00C268D2" w:rsidRPr="00C268D2" w:rsidRDefault="002E444A" w:rsidP="00344AD8">
      <w:pPr>
        <w:spacing w:afterLines="50" w:after="120"/>
        <w:jc w:val="both"/>
        <w:rPr>
          <w:sz w:val="22"/>
          <w:szCs w:val="18"/>
          <w:lang w:val="en-US"/>
        </w:rPr>
      </w:pPr>
      <w:r>
        <w:rPr>
          <w:rFonts w:hint="eastAsia"/>
          <w:sz w:val="22"/>
          <w:szCs w:val="18"/>
          <w:lang w:val="en-US"/>
        </w:rPr>
        <w:t>O</w:t>
      </w:r>
      <w:r>
        <w:rPr>
          <w:sz w:val="22"/>
          <w:szCs w:val="18"/>
          <w:lang w:val="en-US"/>
        </w:rPr>
        <w:t xml:space="preserve">ption C is to </w:t>
      </w:r>
      <w:r>
        <w:rPr>
          <w:rFonts w:eastAsia="ＭＳ 明朝"/>
          <w:sz w:val="22"/>
          <w:szCs w:val="22"/>
          <w:lang w:val="en-US"/>
        </w:rPr>
        <w:t xml:space="preserve">support </w:t>
      </w:r>
      <w:r w:rsidRPr="00E84444">
        <w:rPr>
          <w:sz w:val="22"/>
          <w:szCs w:val="18"/>
          <w:lang w:val="en-US"/>
        </w:rPr>
        <w:t xml:space="preserve">BM/RLM/BFD based on </w:t>
      </w:r>
      <w:r>
        <w:rPr>
          <w:sz w:val="22"/>
          <w:szCs w:val="18"/>
          <w:lang w:val="en-US"/>
        </w:rPr>
        <w:t>NCD-</w:t>
      </w:r>
      <w:r w:rsidRPr="00E84444">
        <w:rPr>
          <w:sz w:val="22"/>
          <w:szCs w:val="18"/>
          <w:lang w:val="en-US"/>
        </w:rPr>
        <w:t xml:space="preserve">SSB </w:t>
      </w:r>
      <w:r>
        <w:rPr>
          <w:sz w:val="22"/>
          <w:szCs w:val="18"/>
          <w:lang w:val="en-US"/>
        </w:rPr>
        <w:t>within</w:t>
      </w:r>
      <w:r w:rsidRPr="00E84444">
        <w:rPr>
          <w:sz w:val="22"/>
          <w:szCs w:val="18"/>
          <w:lang w:val="en-US"/>
        </w:rPr>
        <w:t xml:space="preserve"> the active BWP</w:t>
      </w:r>
      <w:r>
        <w:rPr>
          <w:sz w:val="22"/>
          <w:szCs w:val="18"/>
          <w:lang w:val="en-US"/>
        </w:rPr>
        <w:t xml:space="preserve"> for non-</w:t>
      </w:r>
      <w:proofErr w:type="spellStart"/>
      <w:r>
        <w:rPr>
          <w:sz w:val="22"/>
          <w:szCs w:val="18"/>
          <w:lang w:val="en-US"/>
        </w:rPr>
        <w:t>RedCap</w:t>
      </w:r>
      <w:proofErr w:type="spellEnd"/>
      <w:r>
        <w:rPr>
          <w:sz w:val="22"/>
          <w:szCs w:val="18"/>
          <w:lang w:val="en-US"/>
        </w:rPr>
        <w:t xml:space="preserve"> UEs. For this option, specification descriptions and RRC parameters regarding NCD-SSB for </w:t>
      </w:r>
      <w:proofErr w:type="spellStart"/>
      <w:r>
        <w:rPr>
          <w:sz w:val="22"/>
          <w:szCs w:val="18"/>
          <w:lang w:val="en-US"/>
        </w:rPr>
        <w:t>RedCap</w:t>
      </w:r>
      <w:proofErr w:type="spellEnd"/>
      <w:r>
        <w:rPr>
          <w:sz w:val="22"/>
          <w:szCs w:val="18"/>
          <w:lang w:val="en-US"/>
        </w:rPr>
        <w:t xml:space="preserve"> UE can be reused for non-</w:t>
      </w:r>
      <w:proofErr w:type="spellStart"/>
      <w:r>
        <w:rPr>
          <w:sz w:val="22"/>
          <w:szCs w:val="18"/>
          <w:lang w:val="en-US"/>
        </w:rPr>
        <w:t>RedCap</w:t>
      </w:r>
      <w:proofErr w:type="spellEnd"/>
      <w:r>
        <w:rPr>
          <w:sz w:val="22"/>
          <w:szCs w:val="18"/>
          <w:lang w:val="en-US"/>
        </w:rPr>
        <w:t xml:space="preserve"> UE by removing the condition/restriction such as “for </w:t>
      </w:r>
      <w:proofErr w:type="spellStart"/>
      <w:r>
        <w:rPr>
          <w:sz w:val="22"/>
          <w:szCs w:val="18"/>
          <w:lang w:val="en-US"/>
        </w:rPr>
        <w:t>RedCap</w:t>
      </w:r>
      <w:proofErr w:type="spellEnd"/>
      <w:r>
        <w:rPr>
          <w:sz w:val="22"/>
          <w:szCs w:val="18"/>
          <w:lang w:val="en-US"/>
        </w:rPr>
        <w:t xml:space="preserve"> UE”.</w:t>
      </w:r>
    </w:p>
    <w:p w14:paraId="1752A3A3" w14:textId="251BC858" w:rsidR="00C268D2" w:rsidRDefault="00C268D2" w:rsidP="00344AD8">
      <w:pPr>
        <w:spacing w:afterLines="50" w:after="120"/>
        <w:jc w:val="both"/>
        <w:rPr>
          <w:rFonts w:eastAsia="ＭＳ 明朝"/>
          <w:sz w:val="22"/>
          <w:szCs w:val="22"/>
          <w:lang w:val="en-US"/>
        </w:rPr>
      </w:pPr>
    </w:p>
    <w:p w14:paraId="7F670A3C" w14:textId="77777777" w:rsidR="002E444A" w:rsidRPr="002E444A" w:rsidRDefault="002E444A" w:rsidP="00344AD8">
      <w:pPr>
        <w:spacing w:afterLines="50" w:after="120"/>
        <w:jc w:val="both"/>
        <w:rPr>
          <w:rFonts w:eastAsia="ＭＳ 明朝"/>
          <w:sz w:val="22"/>
          <w:szCs w:val="22"/>
          <w:lang w:val="en-US"/>
        </w:rPr>
      </w:pPr>
    </w:p>
    <w:p w14:paraId="2D08B1F3" w14:textId="1823AFF6" w:rsidR="00316B51" w:rsidRDefault="00316B51" w:rsidP="00316B51">
      <w:pPr>
        <w:pStyle w:val="1"/>
        <w:numPr>
          <w:ilvl w:val="0"/>
          <w:numId w:val="5"/>
        </w:numPr>
        <w:rPr>
          <w:b/>
          <w:bCs/>
        </w:rPr>
      </w:pPr>
      <w:r w:rsidRPr="00316B51">
        <w:rPr>
          <w:b/>
          <w:bCs/>
        </w:rPr>
        <w:t xml:space="preserve">Conclusion </w:t>
      </w:r>
    </w:p>
    <w:p w14:paraId="71E19B94" w14:textId="77777777" w:rsidR="00316B51" w:rsidRDefault="00316B51" w:rsidP="00316B51">
      <w:pPr>
        <w:spacing w:afterLines="50" w:after="120"/>
        <w:jc w:val="both"/>
        <w:rPr>
          <w:rFonts w:eastAsia="ＭＳ 明朝"/>
          <w:sz w:val="22"/>
          <w:szCs w:val="22"/>
          <w:lang w:val="en-US"/>
        </w:rPr>
      </w:pPr>
      <w:r w:rsidRPr="001012F3">
        <w:rPr>
          <w:rFonts w:eastAsia="ＭＳ 明朝"/>
          <w:sz w:val="22"/>
          <w:szCs w:val="22"/>
          <w:lang w:val="en-US"/>
        </w:rPr>
        <w:t>In this contribution, we</w:t>
      </w:r>
      <w:r>
        <w:rPr>
          <w:rFonts w:eastAsia="ＭＳ 明朝" w:hint="eastAsia"/>
          <w:sz w:val="22"/>
          <w:szCs w:val="22"/>
          <w:lang w:val="en-US"/>
        </w:rPr>
        <w:t xml:space="preserve"> made following</w:t>
      </w:r>
      <w:r>
        <w:rPr>
          <w:rFonts w:eastAsia="ＭＳ 明朝"/>
          <w:sz w:val="22"/>
          <w:szCs w:val="22"/>
          <w:lang w:val="en-US"/>
        </w:rPr>
        <w:t xml:space="preserve"> </w:t>
      </w:r>
      <w:r>
        <w:rPr>
          <w:rFonts w:eastAsia="ＭＳ 明朝" w:hint="eastAsia"/>
          <w:sz w:val="22"/>
          <w:szCs w:val="22"/>
          <w:lang w:val="en-US"/>
        </w:rPr>
        <w:t>proposal</w:t>
      </w:r>
      <w:r>
        <w:rPr>
          <w:rFonts w:eastAsia="ＭＳ 明朝"/>
          <w:sz w:val="22"/>
          <w:szCs w:val="22"/>
          <w:lang w:val="en-US"/>
        </w:rPr>
        <w:t>s</w:t>
      </w:r>
      <w:r>
        <w:rPr>
          <w:rFonts w:eastAsia="ＭＳ 明朝" w:hint="eastAsia"/>
          <w:sz w:val="22"/>
          <w:szCs w:val="22"/>
          <w:lang w:val="en-US"/>
        </w:rPr>
        <w:t>.</w:t>
      </w:r>
    </w:p>
    <w:p w14:paraId="771A6D01" w14:textId="77777777" w:rsidR="00316B51" w:rsidRDefault="00316B51" w:rsidP="00316B51">
      <w:pPr>
        <w:spacing w:afterLines="50" w:after="120"/>
        <w:jc w:val="both"/>
        <w:rPr>
          <w:rFonts w:eastAsia="ＭＳ 明朝"/>
          <w:sz w:val="22"/>
          <w:szCs w:val="22"/>
          <w:lang w:val="en-US"/>
        </w:rPr>
      </w:pPr>
    </w:p>
    <w:p w14:paraId="709F855C" w14:textId="77777777" w:rsidR="00F14324" w:rsidRPr="000F2015" w:rsidRDefault="00F14324" w:rsidP="00F14324">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1</w:t>
      </w:r>
      <w:r w:rsidRPr="006941D6">
        <w:rPr>
          <w:rFonts w:eastAsia="ＭＳ 明朝"/>
          <w:b/>
          <w:bCs/>
          <w:sz w:val="22"/>
          <w:szCs w:val="22"/>
          <w:lang w:val="en-US"/>
        </w:rPr>
        <w:t>:</w:t>
      </w:r>
    </w:p>
    <w:p w14:paraId="32CC0EF0" w14:textId="77777777" w:rsidR="00F14324" w:rsidRPr="00404E7B" w:rsidRDefault="00F14324" w:rsidP="00F14324">
      <w:pPr>
        <w:spacing w:afterLines="50" w:after="120"/>
        <w:jc w:val="both"/>
        <w:rPr>
          <w:rFonts w:eastAsia="ＭＳ 明朝"/>
          <w:b/>
          <w:bCs/>
          <w:sz w:val="22"/>
          <w:szCs w:val="22"/>
          <w:lang w:val="en-US"/>
        </w:rPr>
      </w:pPr>
      <w:r>
        <w:rPr>
          <w:rFonts w:eastAsia="ＭＳ 明朝"/>
          <w:b/>
          <w:bCs/>
          <w:sz w:val="22"/>
          <w:szCs w:val="22"/>
          <w:lang w:val="en-US"/>
        </w:rPr>
        <w:t xml:space="preserve">For multi-cell scheduling, the value range for </w:t>
      </w:r>
      <w:proofErr w:type="spellStart"/>
      <w:r>
        <w:rPr>
          <w:rFonts w:eastAsia="ＭＳ 明朝"/>
          <w:b/>
          <w:bCs/>
          <w:sz w:val="22"/>
          <w:szCs w:val="22"/>
          <w:lang w:val="en-US"/>
        </w:rPr>
        <w:t>n_CI</w:t>
      </w:r>
      <w:proofErr w:type="spellEnd"/>
      <w:r>
        <w:rPr>
          <w:rFonts w:eastAsia="ＭＳ 明朝"/>
          <w:b/>
          <w:bCs/>
          <w:sz w:val="22"/>
          <w:szCs w:val="22"/>
          <w:lang w:val="en-US"/>
        </w:rPr>
        <w:t xml:space="preserve"> which is configured via RRC parameter should be from 0 to 11.</w:t>
      </w:r>
    </w:p>
    <w:p w14:paraId="2C223C1F" w14:textId="2AF22783" w:rsidR="00316B51" w:rsidRDefault="00316B51" w:rsidP="00316B51"/>
    <w:p w14:paraId="77715B86" w14:textId="77777777" w:rsidR="00F14324" w:rsidRPr="006941D6" w:rsidRDefault="00F14324" w:rsidP="00F14324">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2</w:t>
      </w:r>
      <w:r w:rsidRPr="006941D6">
        <w:rPr>
          <w:rFonts w:eastAsia="ＭＳ 明朝"/>
          <w:b/>
          <w:bCs/>
          <w:sz w:val="22"/>
          <w:szCs w:val="22"/>
          <w:lang w:val="en-US"/>
        </w:rPr>
        <w:t>:</w:t>
      </w:r>
    </w:p>
    <w:p w14:paraId="52D122FB" w14:textId="77777777" w:rsidR="00F14324" w:rsidRDefault="00F14324" w:rsidP="00F14324">
      <w:pPr>
        <w:spacing w:afterLines="50" w:after="120"/>
        <w:jc w:val="both"/>
        <w:rPr>
          <w:rFonts w:eastAsia="ＭＳ 明朝"/>
          <w:b/>
          <w:bCs/>
          <w:sz w:val="22"/>
          <w:szCs w:val="22"/>
          <w:lang w:val="en-US"/>
        </w:rPr>
      </w:pPr>
      <w:r w:rsidRPr="006941D6">
        <w:rPr>
          <w:rFonts w:eastAsia="ＭＳ 明朝"/>
          <w:b/>
          <w:bCs/>
          <w:sz w:val="22"/>
          <w:szCs w:val="22"/>
          <w:lang w:val="en-US"/>
        </w:rPr>
        <w:t>For</w:t>
      </w:r>
      <w:r>
        <w:rPr>
          <w:rFonts w:eastAsia="ＭＳ 明朝"/>
          <w:b/>
          <w:bCs/>
          <w:sz w:val="22"/>
          <w:szCs w:val="22"/>
          <w:lang w:val="en-US"/>
        </w:rPr>
        <w:t xml:space="preserve"> multi-cell scheduling, the reference cell order for </w:t>
      </w:r>
      <w:r w:rsidRPr="00C268D2">
        <w:rPr>
          <w:rFonts w:eastAsia="ＭＳ 明朝"/>
          <w:b/>
          <w:bCs/>
          <w:sz w:val="22"/>
          <w:szCs w:val="22"/>
          <w:lang w:val="en-US"/>
        </w:rPr>
        <w:t xml:space="preserve">per-cell fields of </w:t>
      </w:r>
      <w:r>
        <w:rPr>
          <w:rFonts w:eastAsia="ＭＳ 明朝"/>
          <w:b/>
          <w:bCs/>
          <w:sz w:val="22"/>
          <w:szCs w:val="22"/>
          <w:lang w:val="en-US"/>
        </w:rPr>
        <w:t xml:space="preserve">Type-2 </w:t>
      </w:r>
      <w:proofErr w:type="gramStart"/>
      <w:r>
        <w:rPr>
          <w:rFonts w:eastAsia="ＭＳ 明朝"/>
          <w:b/>
          <w:bCs/>
          <w:sz w:val="22"/>
          <w:szCs w:val="22"/>
          <w:lang w:val="en-US"/>
        </w:rPr>
        <w:t>field</w:t>
      </w:r>
      <w:proofErr w:type="gramEnd"/>
      <w:r>
        <w:rPr>
          <w:rFonts w:eastAsia="ＭＳ 明朝"/>
          <w:b/>
          <w:bCs/>
          <w:sz w:val="22"/>
          <w:szCs w:val="22"/>
          <w:lang w:val="en-US"/>
        </w:rPr>
        <w:t xml:space="preserve"> in DCI format 0_X/1_X should be clarified</w:t>
      </w:r>
      <w:r w:rsidRPr="006941D6">
        <w:rPr>
          <w:rFonts w:eastAsia="ＭＳ 明朝"/>
          <w:b/>
          <w:bCs/>
          <w:sz w:val="22"/>
          <w:szCs w:val="22"/>
          <w:lang w:val="en-US"/>
        </w:rPr>
        <w:t>.</w:t>
      </w:r>
    </w:p>
    <w:p w14:paraId="3C37E867" w14:textId="77777777" w:rsidR="00F14324" w:rsidRPr="000F2015" w:rsidRDefault="00F14324" w:rsidP="00F14324">
      <w:pPr>
        <w:pStyle w:val="afc"/>
        <w:numPr>
          <w:ilvl w:val="0"/>
          <w:numId w:val="31"/>
        </w:numPr>
        <w:spacing w:afterLines="50" w:after="120"/>
        <w:ind w:leftChars="0"/>
        <w:jc w:val="both"/>
        <w:rPr>
          <w:rFonts w:eastAsia="ＭＳ 明朝"/>
          <w:b/>
          <w:bCs/>
          <w:sz w:val="22"/>
          <w:szCs w:val="22"/>
          <w:lang w:val="en-US"/>
        </w:rPr>
      </w:pPr>
      <w:r w:rsidRPr="000F2015">
        <w:rPr>
          <w:rFonts w:eastAsia="ＭＳ 明朝"/>
          <w:b/>
          <w:bCs/>
          <w:sz w:val="22"/>
          <w:szCs w:val="22"/>
          <w:lang w:val="en-US"/>
        </w:rPr>
        <w:t xml:space="preserve">The cell list which configures the cells in the set of cells is indicated via RRC parameter, and the order of cells in the list </w:t>
      </w:r>
      <w:r>
        <w:rPr>
          <w:rFonts w:eastAsia="ＭＳ 明朝"/>
          <w:b/>
          <w:bCs/>
          <w:sz w:val="22"/>
          <w:szCs w:val="22"/>
          <w:lang w:val="en-US"/>
        </w:rPr>
        <w:t>can be</w:t>
      </w:r>
      <w:r w:rsidRPr="000F2015">
        <w:rPr>
          <w:rFonts w:eastAsia="ＭＳ 明朝"/>
          <w:b/>
          <w:bCs/>
          <w:sz w:val="22"/>
          <w:szCs w:val="22"/>
          <w:lang w:val="en-US"/>
        </w:rPr>
        <w:t xml:space="preserve"> referred for the order of </w:t>
      </w:r>
      <w:r w:rsidRPr="00C268D2">
        <w:rPr>
          <w:rFonts w:eastAsia="ＭＳ 明朝"/>
          <w:b/>
          <w:bCs/>
          <w:sz w:val="22"/>
          <w:szCs w:val="22"/>
          <w:lang w:val="en-US"/>
        </w:rPr>
        <w:t xml:space="preserve">per-cell fields of </w:t>
      </w:r>
      <w:r w:rsidRPr="000F2015">
        <w:rPr>
          <w:rFonts w:eastAsia="ＭＳ 明朝"/>
          <w:b/>
          <w:bCs/>
          <w:sz w:val="22"/>
          <w:szCs w:val="22"/>
          <w:lang w:val="en-US"/>
        </w:rPr>
        <w:t>Type-2 field in DCI format 0_X/1_X.</w:t>
      </w:r>
    </w:p>
    <w:p w14:paraId="26E2A070" w14:textId="41186F40" w:rsidR="00F14324" w:rsidRDefault="00F14324" w:rsidP="00316B51"/>
    <w:p w14:paraId="3E6FF468" w14:textId="77777777" w:rsidR="00F14324" w:rsidRPr="006941D6" w:rsidRDefault="00F14324" w:rsidP="00F14324">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3</w:t>
      </w:r>
      <w:r w:rsidRPr="006941D6">
        <w:rPr>
          <w:rFonts w:eastAsia="ＭＳ 明朝"/>
          <w:b/>
          <w:bCs/>
          <w:sz w:val="22"/>
          <w:szCs w:val="22"/>
          <w:lang w:val="en-US"/>
        </w:rPr>
        <w:t>:</w:t>
      </w:r>
    </w:p>
    <w:p w14:paraId="680012DE" w14:textId="77777777" w:rsidR="00F14324" w:rsidRPr="006941D6" w:rsidRDefault="00F14324" w:rsidP="00F14324">
      <w:pPr>
        <w:spacing w:afterLines="50" w:after="120"/>
        <w:jc w:val="both"/>
        <w:rPr>
          <w:rFonts w:eastAsia="ＭＳ 明朝"/>
          <w:b/>
          <w:bCs/>
          <w:sz w:val="22"/>
          <w:szCs w:val="22"/>
          <w:lang w:val="en-US"/>
        </w:rPr>
      </w:pPr>
      <w:r w:rsidRPr="006941D6">
        <w:rPr>
          <w:rFonts w:eastAsia="ＭＳ 明朝"/>
          <w:b/>
          <w:bCs/>
          <w:sz w:val="22"/>
          <w:szCs w:val="22"/>
          <w:lang w:val="en-US"/>
        </w:rPr>
        <w:t xml:space="preserve">For </w:t>
      </w:r>
      <w:r>
        <w:rPr>
          <w:rFonts w:eastAsia="ＭＳ 明朝"/>
          <w:b/>
          <w:bCs/>
          <w:sz w:val="22"/>
          <w:szCs w:val="22"/>
          <w:lang w:val="en-US"/>
        </w:rPr>
        <w:t>the search space set configuration of</w:t>
      </w:r>
      <w:r w:rsidRPr="006941D6">
        <w:rPr>
          <w:rFonts w:eastAsia="ＭＳ 明朝"/>
          <w:b/>
          <w:bCs/>
          <w:sz w:val="22"/>
          <w:szCs w:val="22"/>
          <w:lang w:val="en-US"/>
        </w:rPr>
        <w:t xml:space="preserve"> DCI format 0_X/1_X</w:t>
      </w:r>
      <w:r>
        <w:rPr>
          <w:rFonts w:eastAsia="ＭＳ 明朝"/>
          <w:b/>
          <w:bCs/>
          <w:sz w:val="22"/>
          <w:szCs w:val="22"/>
          <w:lang w:val="en-US"/>
        </w:rPr>
        <w:t xml:space="preserve"> for multi-cell scheduling</w:t>
      </w:r>
      <w:r w:rsidRPr="006941D6">
        <w:rPr>
          <w:rFonts w:eastAsia="ＭＳ 明朝"/>
          <w:b/>
          <w:bCs/>
          <w:sz w:val="22"/>
          <w:szCs w:val="22"/>
          <w:lang w:val="en-US"/>
        </w:rPr>
        <w:t>,</w:t>
      </w:r>
      <w:r>
        <w:rPr>
          <w:rFonts w:eastAsia="ＭＳ 明朝"/>
          <w:b/>
          <w:bCs/>
          <w:sz w:val="22"/>
          <w:szCs w:val="22"/>
          <w:lang w:val="en-US"/>
        </w:rPr>
        <w:t xml:space="preserve"> all the </w:t>
      </w:r>
      <w:r w:rsidRPr="00982222">
        <w:rPr>
          <w:rFonts w:eastAsia="ＭＳ 明朝"/>
          <w:b/>
          <w:bCs/>
          <w:sz w:val="22"/>
          <w:szCs w:val="22"/>
          <w:lang w:val="en-US"/>
        </w:rPr>
        <w:t>optional fields except for</w:t>
      </w:r>
      <w:r w:rsidRPr="00982222">
        <w:rPr>
          <w:rFonts w:eastAsia="ＭＳ 明朝"/>
          <w:b/>
          <w:bCs/>
          <w:i/>
          <w:iCs/>
          <w:sz w:val="22"/>
          <w:szCs w:val="22"/>
          <w:lang w:val="en-US"/>
        </w:rPr>
        <w:t xml:space="preserve"> </w:t>
      </w:r>
      <w:proofErr w:type="spellStart"/>
      <w:r w:rsidRPr="00982222">
        <w:rPr>
          <w:rFonts w:eastAsia="ＭＳ 明朝"/>
          <w:b/>
          <w:bCs/>
          <w:i/>
          <w:iCs/>
          <w:sz w:val="22"/>
          <w:szCs w:val="22"/>
          <w:lang w:val="en-US"/>
        </w:rPr>
        <w:t>nrofCandidates</w:t>
      </w:r>
      <w:proofErr w:type="spellEnd"/>
      <w:r w:rsidRPr="00982222">
        <w:rPr>
          <w:rFonts w:eastAsia="ＭＳ 明朝"/>
          <w:b/>
          <w:bCs/>
          <w:sz w:val="22"/>
          <w:szCs w:val="22"/>
          <w:lang w:val="en-US"/>
        </w:rPr>
        <w:t xml:space="preserve"> in </w:t>
      </w:r>
      <w:proofErr w:type="spellStart"/>
      <w:r w:rsidRPr="00982222">
        <w:rPr>
          <w:rFonts w:eastAsia="ＭＳ 明朝"/>
          <w:b/>
          <w:bCs/>
          <w:i/>
          <w:iCs/>
          <w:sz w:val="22"/>
          <w:szCs w:val="22"/>
          <w:lang w:val="en-US"/>
        </w:rPr>
        <w:t>searchSpace</w:t>
      </w:r>
      <w:proofErr w:type="spellEnd"/>
      <w:r w:rsidRPr="00982222">
        <w:rPr>
          <w:rFonts w:eastAsia="ＭＳ 明朝"/>
          <w:b/>
          <w:bCs/>
          <w:sz w:val="22"/>
          <w:szCs w:val="22"/>
          <w:lang w:val="en-US"/>
        </w:rPr>
        <w:t xml:space="preserve"> IE are absent for the search space set configuration on reference cell</w:t>
      </w:r>
      <w:r>
        <w:rPr>
          <w:rFonts w:eastAsia="ＭＳ 明朝"/>
          <w:b/>
          <w:bCs/>
          <w:sz w:val="22"/>
          <w:szCs w:val="22"/>
          <w:lang w:val="en-US"/>
        </w:rPr>
        <w:t xml:space="preserve"> of the set of cells</w:t>
      </w:r>
      <w:r w:rsidRPr="006941D6">
        <w:rPr>
          <w:rFonts w:eastAsia="ＭＳ 明朝"/>
          <w:b/>
          <w:bCs/>
          <w:sz w:val="22"/>
          <w:szCs w:val="22"/>
          <w:lang w:val="en-US"/>
        </w:rPr>
        <w:t>.</w:t>
      </w:r>
    </w:p>
    <w:p w14:paraId="6170C62F" w14:textId="10DBFBC7" w:rsidR="00F14324" w:rsidRDefault="00F14324" w:rsidP="00316B51"/>
    <w:p w14:paraId="3245280B" w14:textId="77777777" w:rsidR="00F14324" w:rsidRPr="00A5230E" w:rsidRDefault="00F14324" w:rsidP="00F14324">
      <w:pPr>
        <w:spacing w:afterLines="50" w:after="120"/>
        <w:jc w:val="both"/>
        <w:rPr>
          <w:rFonts w:eastAsia="ＭＳ 明朝"/>
          <w:b/>
          <w:bCs/>
          <w:sz w:val="22"/>
          <w:szCs w:val="22"/>
          <w:lang w:val="en-US"/>
        </w:rPr>
      </w:pPr>
      <w:r w:rsidRPr="00A5230E">
        <w:rPr>
          <w:rFonts w:eastAsia="ＭＳ 明朝" w:hint="eastAsia"/>
          <w:b/>
          <w:bCs/>
          <w:sz w:val="22"/>
          <w:szCs w:val="22"/>
          <w:lang w:val="en-US"/>
        </w:rPr>
        <w:t>P</w:t>
      </w:r>
      <w:r w:rsidRPr="00A5230E">
        <w:rPr>
          <w:rFonts w:eastAsia="ＭＳ 明朝"/>
          <w:b/>
          <w:bCs/>
          <w:sz w:val="22"/>
          <w:szCs w:val="22"/>
          <w:lang w:val="en-US"/>
        </w:rPr>
        <w:t>roposal</w:t>
      </w:r>
      <w:r>
        <w:rPr>
          <w:rFonts w:eastAsia="ＭＳ 明朝"/>
          <w:b/>
          <w:bCs/>
          <w:sz w:val="22"/>
          <w:szCs w:val="22"/>
          <w:lang w:val="en-US"/>
        </w:rPr>
        <w:t xml:space="preserve"> 4</w:t>
      </w:r>
      <w:r w:rsidRPr="00A5230E">
        <w:rPr>
          <w:rFonts w:eastAsia="ＭＳ 明朝"/>
          <w:b/>
          <w:bCs/>
          <w:sz w:val="22"/>
          <w:szCs w:val="22"/>
          <w:lang w:val="en-US"/>
        </w:rPr>
        <w:t>:</w:t>
      </w:r>
    </w:p>
    <w:p w14:paraId="221DF960" w14:textId="77777777" w:rsidR="00F14324" w:rsidRDefault="00F14324" w:rsidP="00F14324">
      <w:pPr>
        <w:spacing w:afterLines="50" w:after="12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or multi-cell scheduling, following new RRC parameters should be introduced DCI format 0_X/1_X.</w:t>
      </w:r>
    </w:p>
    <w:p w14:paraId="72F4A75F" w14:textId="77777777" w:rsidR="00F14324" w:rsidRPr="006A101C" w:rsidRDefault="00F14324" w:rsidP="00F14324">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w:t>
      </w:r>
      <w:r>
        <w:rPr>
          <w:rFonts w:eastAsia="ＭＳ 明朝"/>
          <w:b/>
          <w:bCs/>
          <w:sz w:val="22"/>
          <w:szCs w:val="22"/>
          <w:lang w:val="en-US"/>
        </w:rPr>
        <w:t xml:space="preserve">VRB-to-PRB mapping </w:t>
      </w:r>
      <w:r w:rsidRPr="006A101C">
        <w:rPr>
          <w:rFonts w:eastAsia="ＭＳ 明朝"/>
          <w:b/>
          <w:bCs/>
          <w:sz w:val="22"/>
          <w:szCs w:val="22"/>
          <w:lang w:val="en-US"/>
        </w:rPr>
        <w:t>field in 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vrb-ToPRB-InterleaverDCI-1-X</w:t>
      </w:r>
      <w:r w:rsidRPr="006A101C">
        <w:rPr>
          <w:rFonts w:eastAsia="ＭＳ 明朝"/>
          <w:b/>
          <w:bCs/>
          <w:sz w:val="22"/>
          <w:szCs w:val="22"/>
          <w:lang w:val="en-US"/>
        </w:rPr>
        <w:t>)</w:t>
      </w:r>
    </w:p>
    <w:p w14:paraId="2EC5DD00" w14:textId="77777777" w:rsidR="00F14324" w:rsidRPr="006A101C" w:rsidRDefault="00F14324" w:rsidP="00F14324">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field size of HPN in DCI format 1_X </w:t>
      </w:r>
      <w:r w:rsidRPr="006A101C">
        <w:rPr>
          <w:rFonts w:eastAsia="ＭＳ 明朝" w:hint="eastAsia"/>
          <w:b/>
          <w:bCs/>
          <w:sz w:val="22"/>
          <w:szCs w:val="22"/>
          <w:lang w:val="en-US"/>
        </w:rPr>
        <w:t>(</w:t>
      </w:r>
      <w:r w:rsidRPr="006A101C">
        <w:rPr>
          <w:rFonts w:eastAsia="ＭＳ 明朝"/>
          <w:b/>
          <w:bCs/>
          <w:i/>
          <w:iCs/>
          <w:sz w:val="22"/>
          <w:szCs w:val="22"/>
          <w:lang w:val="en-US"/>
        </w:rPr>
        <w:t>harq-ProcessNumberSizeDCI-1-X</w:t>
      </w:r>
      <w:r w:rsidRPr="006A101C">
        <w:rPr>
          <w:rFonts w:eastAsia="ＭＳ 明朝"/>
          <w:b/>
          <w:bCs/>
          <w:sz w:val="22"/>
          <w:szCs w:val="22"/>
          <w:lang w:val="en-US"/>
        </w:rPr>
        <w:t>)</w:t>
      </w:r>
    </w:p>
    <w:p w14:paraId="77BC1BA5" w14:textId="77777777" w:rsidR="00F14324" w:rsidRPr="006A101C" w:rsidRDefault="00F14324" w:rsidP="00F14324">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Configuration for</w:t>
      </w:r>
      <w:r>
        <w:rPr>
          <w:rFonts w:eastAsia="ＭＳ 明朝"/>
          <w:b/>
          <w:bCs/>
          <w:sz w:val="22"/>
          <w:szCs w:val="22"/>
          <w:lang w:val="en-US"/>
        </w:rPr>
        <w:t xml:space="preserve"> enabling of</w:t>
      </w:r>
      <w:r w:rsidRPr="006A101C">
        <w:rPr>
          <w:rFonts w:eastAsia="ＭＳ 明朝"/>
          <w:b/>
          <w:bCs/>
          <w:sz w:val="22"/>
          <w:szCs w:val="22"/>
          <w:lang w:val="en-US"/>
        </w:rPr>
        <w:t xml:space="preserve"> </w:t>
      </w:r>
      <w:r>
        <w:rPr>
          <w:rFonts w:eastAsia="ＭＳ 明朝"/>
          <w:b/>
          <w:bCs/>
          <w:sz w:val="22"/>
          <w:szCs w:val="22"/>
          <w:lang w:val="en-US"/>
        </w:rPr>
        <w:t xml:space="preserve">Type3 HARQ-ACK codebook by </w:t>
      </w:r>
      <w:r w:rsidRPr="006A101C">
        <w:rPr>
          <w:rFonts w:eastAsia="ＭＳ 明朝"/>
          <w:b/>
          <w:bCs/>
          <w:sz w:val="22"/>
          <w:szCs w:val="22"/>
          <w:lang w:val="en-US"/>
        </w:rPr>
        <w:t>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pdsch-HARQ-ACK-OneShotFeedbackDCI-1-X</w:t>
      </w:r>
      <w:r w:rsidRPr="006A101C">
        <w:rPr>
          <w:rFonts w:eastAsia="ＭＳ 明朝"/>
          <w:b/>
          <w:bCs/>
          <w:sz w:val="22"/>
          <w:szCs w:val="22"/>
          <w:lang w:val="en-US"/>
        </w:rPr>
        <w:t>)</w:t>
      </w:r>
    </w:p>
    <w:p w14:paraId="067D7032" w14:textId="77777777" w:rsidR="00F14324" w:rsidRDefault="00F14324" w:rsidP="00F14324">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Configuration for Enhanced Type-3 codebook indicator</w:t>
      </w:r>
      <w:r>
        <w:rPr>
          <w:rFonts w:eastAsia="ＭＳ 明朝"/>
          <w:b/>
          <w:bCs/>
          <w:sz w:val="22"/>
          <w:szCs w:val="22"/>
          <w:lang w:val="en-US"/>
        </w:rPr>
        <w:t xml:space="preserve"> in</w:t>
      </w:r>
      <w:r w:rsidRPr="006A101C">
        <w:rPr>
          <w:rFonts w:eastAsia="ＭＳ 明朝"/>
          <w:b/>
          <w:bCs/>
          <w:sz w:val="22"/>
          <w:szCs w:val="22"/>
          <w:lang w:val="en-US"/>
        </w:rPr>
        <w:t xml:space="preserve"> 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pdsch-HARQ-ACK-enhType3DCI-1-X</w:t>
      </w:r>
      <w:r>
        <w:rPr>
          <w:rFonts w:eastAsia="ＭＳ 明朝"/>
          <w:b/>
          <w:bCs/>
          <w:i/>
          <w:iCs/>
          <w:sz w:val="22"/>
          <w:szCs w:val="22"/>
          <w:lang w:val="en-US"/>
        </w:rPr>
        <w:t>/</w:t>
      </w:r>
      <w:r w:rsidRPr="006A101C">
        <w:rPr>
          <w:rFonts w:eastAsia="ＭＳ 明朝"/>
          <w:b/>
          <w:bCs/>
          <w:i/>
          <w:iCs/>
          <w:sz w:val="22"/>
          <w:szCs w:val="22"/>
          <w:lang w:val="en-US"/>
        </w:rPr>
        <w:t xml:space="preserve"> pdsch-HARQ-ACK-enhType3DCIfieldDCI-1-</w:t>
      </w:r>
      <w:r>
        <w:rPr>
          <w:rFonts w:eastAsia="ＭＳ 明朝"/>
          <w:b/>
          <w:bCs/>
          <w:i/>
          <w:iCs/>
          <w:sz w:val="22"/>
          <w:szCs w:val="22"/>
          <w:lang w:val="en-US"/>
        </w:rPr>
        <w:t>X</w:t>
      </w:r>
      <w:r w:rsidRPr="006A101C">
        <w:rPr>
          <w:rFonts w:eastAsia="ＭＳ 明朝"/>
          <w:b/>
          <w:bCs/>
          <w:sz w:val="22"/>
          <w:szCs w:val="22"/>
          <w:lang w:val="en-US"/>
        </w:rPr>
        <w:t>)</w:t>
      </w:r>
    </w:p>
    <w:p w14:paraId="1545ED55" w14:textId="77777777" w:rsidR="00F14324" w:rsidRPr="006A101C" w:rsidRDefault="00F14324" w:rsidP="00F14324">
      <w:pPr>
        <w:pStyle w:val="afc"/>
        <w:numPr>
          <w:ilvl w:val="0"/>
          <w:numId w:val="31"/>
        </w:numPr>
        <w:spacing w:afterLines="50" w:after="120"/>
        <w:ind w:leftChars="0"/>
        <w:jc w:val="both"/>
        <w:rPr>
          <w:rFonts w:eastAsia="ＭＳ 明朝"/>
          <w:b/>
          <w:bCs/>
          <w:sz w:val="22"/>
          <w:szCs w:val="22"/>
          <w:lang w:val="en-US"/>
        </w:rPr>
      </w:pPr>
      <w:r>
        <w:rPr>
          <w:rFonts w:eastAsia="ＭＳ 明朝"/>
          <w:b/>
          <w:bCs/>
          <w:sz w:val="22"/>
          <w:szCs w:val="22"/>
          <w:lang w:val="en-US"/>
        </w:rPr>
        <w:t xml:space="preserve">Configuration for </w:t>
      </w:r>
      <w:r w:rsidRPr="006A101C">
        <w:rPr>
          <w:rFonts w:eastAsia="ＭＳ 明朝"/>
          <w:b/>
          <w:bCs/>
          <w:sz w:val="22"/>
          <w:szCs w:val="22"/>
          <w:lang w:val="en-US"/>
        </w:rPr>
        <w:t>HARQ-ACK retransmission indicator</w:t>
      </w:r>
      <w:r w:rsidRPr="006A101C">
        <w:rPr>
          <w:rFonts w:eastAsia="ＭＳ 明朝" w:hint="eastAsia"/>
          <w:b/>
          <w:bCs/>
          <w:sz w:val="22"/>
          <w:szCs w:val="22"/>
          <w:lang w:val="en-US"/>
        </w:rPr>
        <w:t xml:space="preserve"> </w:t>
      </w:r>
      <w:r>
        <w:rPr>
          <w:rFonts w:eastAsia="ＭＳ 明朝"/>
          <w:b/>
          <w:bCs/>
          <w:sz w:val="22"/>
          <w:szCs w:val="22"/>
          <w:lang w:val="en-US"/>
        </w:rPr>
        <w:t xml:space="preserve">in DCI format 1_X </w:t>
      </w:r>
      <w:r>
        <w:rPr>
          <w:rFonts w:eastAsia="ＭＳ 明朝" w:hint="eastAsia"/>
          <w:b/>
          <w:bCs/>
          <w:sz w:val="22"/>
          <w:szCs w:val="22"/>
          <w:lang w:val="en-US"/>
        </w:rPr>
        <w:t>(</w:t>
      </w:r>
      <w:r w:rsidRPr="006A101C">
        <w:rPr>
          <w:rFonts w:eastAsia="ＭＳ 明朝"/>
          <w:b/>
          <w:bCs/>
          <w:i/>
          <w:iCs/>
          <w:sz w:val="22"/>
          <w:szCs w:val="22"/>
          <w:lang w:val="en-US"/>
        </w:rPr>
        <w:t>pdsch-HARQ-ACK-retxDCI-1-</w:t>
      </w:r>
      <w:r>
        <w:rPr>
          <w:rFonts w:eastAsia="ＭＳ 明朝"/>
          <w:b/>
          <w:bCs/>
          <w:i/>
          <w:iCs/>
          <w:sz w:val="22"/>
          <w:szCs w:val="22"/>
          <w:lang w:val="en-US"/>
        </w:rPr>
        <w:t>X</w:t>
      </w:r>
      <w:r>
        <w:rPr>
          <w:rFonts w:eastAsia="ＭＳ 明朝"/>
          <w:b/>
          <w:bCs/>
          <w:sz w:val="22"/>
          <w:szCs w:val="22"/>
          <w:lang w:val="en-US"/>
        </w:rPr>
        <w:t>)</w:t>
      </w:r>
    </w:p>
    <w:p w14:paraId="36AE8E13" w14:textId="77777777" w:rsidR="00F14324" w:rsidRPr="006A101C" w:rsidRDefault="00F14324" w:rsidP="00F14324">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w:t>
      </w:r>
      <w:r>
        <w:rPr>
          <w:rFonts w:eastAsia="ＭＳ 明朝"/>
          <w:b/>
          <w:bCs/>
          <w:sz w:val="22"/>
          <w:szCs w:val="22"/>
          <w:lang w:val="en-US"/>
        </w:rPr>
        <w:t xml:space="preserve">PUCCH cell indicator </w:t>
      </w:r>
      <w:r w:rsidRPr="006A101C">
        <w:rPr>
          <w:rFonts w:eastAsia="ＭＳ 明朝"/>
          <w:b/>
          <w:bCs/>
          <w:sz w:val="22"/>
          <w:szCs w:val="22"/>
          <w:lang w:val="en-US"/>
        </w:rPr>
        <w:t>field in DCI format 1_X</w:t>
      </w:r>
      <w:r w:rsidRPr="006A101C">
        <w:rPr>
          <w:rFonts w:eastAsia="ＭＳ 明朝" w:hint="eastAsia"/>
          <w:b/>
          <w:bCs/>
          <w:sz w:val="22"/>
          <w:szCs w:val="22"/>
          <w:lang w:val="en-US"/>
        </w:rPr>
        <w:t xml:space="preserve"> (</w:t>
      </w:r>
      <w:r w:rsidRPr="006A101C">
        <w:rPr>
          <w:rFonts w:eastAsia="ＭＳ 明朝"/>
          <w:b/>
          <w:bCs/>
          <w:i/>
          <w:iCs/>
          <w:sz w:val="22"/>
          <w:szCs w:val="22"/>
          <w:lang w:val="en-US"/>
        </w:rPr>
        <w:t>pucch-sSCellDynDCI</w:t>
      </w:r>
      <w:r>
        <w:rPr>
          <w:rFonts w:eastAsia="ＭＳ 明朝"/>
          <w:b/>
          <w:bCs/>
          <w:i/>
          <w:iCs/>
          <w:sz w:val="22"/>
          <w:szCs w:val="22"/>
          <w:lang w:val="en-US"/>
        </w:rPr>
        <w:t>-1-X</w:t>
      </w:r>
      <w:r w:rsidRPr="006A101C">
        <w:rPr>
          <w:rFonts w:eastAsia="ＭＳ 明朝"/>
          <w:b/>
          <w:bCs/>
          <w:sz w:val="22"/>
          <w:szCs w:val="22"/>
          <w:lang w:val="en-US"/>
        </w:rPr>
        <w:t>)</w:t>
      </w:r>
    </w:p>
    <w:p w14:paraId="618D5195" w14:textId="77777777" w:rsidR="00F14324" w:rsidRPr="006A101C" w:rsidRDefault="00F14324" w:rsidP="00F14324">
      <w:pPr>
        <w:pStyle w:val="afc"/>
        <w:numPr>
          <w:ilvl w:val="0"/>
          <w:numId w:val="31"/>
        </w:numPr>
        <w:spacing w:afterLines="50" w:after="120"/>
        <w:ind w:leftChars="0"/>
        <w:jc w:val="both"/>
        <w:rPr>
          <w:rFonts w:eastAsia="ＭＳ 明朝"/>
          <w:b/>
          <w:bCs/>
          <w:sz w:val="22"/>
          <w:szCs w:val="22"/>
          <w:lang w:val="en-US"/>
        </w:rPr>
      </w:pPr>
      <w:r w:rsidRPr="006A101C">
        <w:rPr>
          <w:rFonts w:eastAsia="ＭＳ 明朝"/>
          <w:b/>
          <w:bCs/>
          <w:sz w:val="22"/>
          <w:szCs w:val="22"/>
          <w:lang w:val="en-US"/>
        </w:rPr>
        <w:t xml:space="preserve">Configuration for the field size of RV field in DCI format 0_X/1_X </w:t>
      </w:r>
      <w:r w:rsidRPr="006A101C">
        <w:rPr>
          <w:rFonts w:eastAsia="ＭＳ 明朝" w:hint="eastAsia"/>
          <w:b/>
          <w:bCs/>
          <w:sz w:val="22"/>
          <w:szCs w:val="22"/>
          <w:lang w:val="en-US"/>
        </w:rPr>
        <w:t>(</w:t>
      </w:r>
      <w:r w:rsidRPr="006A101C">
        <w:rPr>
          <w:rFonts w:eastAsia="ＭＳ 明朝"/>
          <w:b/>
          <w:bCs/>
          <w:i/>
          <w:iCs/>
          <w:sz w:val="22"/>
          <w:szCs w:val="22"/>
          <w:lang w:val="en-US"/>
        </w:rPr>
        <w:t>numberOfBitsForRV-DCI-0-X/ numberOfBitsForRV-DCI-1-X</w:t>
      </w:r>
      <w:r w:rsidRPr="006A101C">
        <w:rPr>
          <w:rFonts w:eastAsia="ＭＳ 明朝"/>
          <w:b/>
          <w:bCs/>
          <w:sz w:val="22"/>
          <w:szCs w:val="22"/>
          <w:lang w:val="en-US"/>
        </w:rPr>
        <w:t>)</w:t>
      </w:r>
    </w:p>
    <w:p w14:paraId="6256AD59" w14:textId="2177728A" w:rsidR="00F14324" w:rsidRDefault="00F14324" w:rsidP="00316B51"/>
    <w:p w14:paraId="6E6EF369" w14:textId="77777777" w:rsidR="00F14324" w:rsidRPr="006941D6" w:rsidRDefault="00F14324" w:rsidP="00F14324">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5</w:t>
      </w:r>
      <w:r w:rsidRPr="006941D6">
        <w:rPr>
          <w:rFonts w:eastAsia="ＭＳ 明朝"/>
          <w:b/>
          <w:bCs/>
          <w:sz w:val="22"/>
          <w:szCs w:val="22"/>
          <w:lang w:val="en-US"/>
        </w:rPr>
        <w:t>:</w:t>
      </w:r>
    </w:p>
    <w:p w14:paraId="317CF842" w14:textId="77777777" w:rsidR="00F14324" w:rsidRPr="00893709" w:rsidRDefault="00F14324" w:rsidP="00F14324">
      <w:pPr>
        <w:spacing w:afterLines="50" w:after="120"/>
        <w:jc w:val="both"/>
        <w:rPr>
          <w:rFonts w:eastAsia="ＭＳ 明朝"/>
          <w:b/>
          <w:bCs/>
          <w:sz w:val="22"/>
          <w:szCs w:val="22"/>
        </w:rPr>
      </w:pPr>
      <w:r w:rsidRPr="00893709">
        <w:rPr>
          <w:rFonts w:eastAsia="ＭＳ 明朝"/>
          <w:b/>
          <w:bCs/>
          <w:sz w:val="22"/>
          <w:szCs w:val="22"/>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893709">
        <w:rPr>
          <w:rFonts w:eastAsia="ＭＳ 明朝"/>
          <w:b/>
          <w:bCs/>
          <w:sz w:val="22"/>
          <w:szCs w:val="22"/>
        </w:rPr>
        <w:t>Toffset</w:t>
      </w:r>
      <w:proofErr w:type="spellEnd"/>
      <w:r w:rsidRPr="00893709">
        <w:rPr>
          <w:rFonts w:eastAsia="ＭＳ 明朝"/>
          <w:b/>
          <w:bCs/>
          <w:sz w:val="22"/>
          <w:szCs w:val="22"/>
        </w:rPr>
        <w:t xml:space="preserve"> is the UE processing procedure time defined for the uplink transmission triggering.</w:t>
      </w:r>
    </w:p>
    <w:p w14:paraId="224CD239" w14:textId="77777777" w:rsidR="00F14324" w:rsidRPr="00893709" w:rsidRDefault="00F14324" w:rsidP="00F14324">
      <w:pPr>
        <w:pStyle w:val="afc"/>
        <w:numPr>
          <w:ilvl w:val="0"/>
          <w:numId w:val="36"/>
        </w:numPr>
        <w:spacing w:afterLines="50" w:after="120"/>
        <w:ind w:leftChars="0"/>
        <w:jc w:val="both"/>
        <w:rPr>
          <w:rFonts w:eastAsia="ＭＳ 明朝"/>
          <w:b/>
          <w:bCs/>
          <w:sz w:val="22"/>
          <w:szCs w:val="22"/>
        </w:rPr>
      </w:pPr>
      <w:r w:rsidRPr="00893709">
        <w:rPr>
          <w:rFonts w:eastAsia="ＭＳ 明朝"/>
          <w:b/>
          <w:bCs/>
          <w:sz w:val="22"/>
          <w:szCs w:val="22"/>
        </w:rPr>
        <w:t xml:space="preserve">To determine the </w:t>
      </w:r>
      <w:proofErr w:type="spellStart"/>
      <w:r w:rsidRPr="00893709">
        <w:rPr>
          <w:rFonts w:eastAsia="ＭＳ 明朝"/>
          <w:b/>
          <w:bCs/>
          <w:sz w:val="22"/>
          <w:szCs w:val="22"/>
        </w:rPr>
        <w:t>Toffset</w:t>
      </w:r>
      <w:proofErr w:type="spellEnd"/>
      <w:r w:rsidRPr="00893709">
        <w:rPr>
          <w:rFonts w:eastAsia="ＭＳ 明朝"/>
          <w:b/>
          <w:bCs/>
          <w:sz w:val="22"/>
          <w:szCs w:val="22"/>
        </w:rPr>
        <w:t xml:space="preserve"> which is composed of N2</w:t>
      </w:r>
      <w:r w:rsidRPr="00893709">
        <w:rPr>
          <w:rFonts w:eastAsia="ＭＳ 明朝"/>
          <w:b/>
          <w:bCs/>
          <w:i/>
          <w:sz w:val="22"/>
          <w:szCs w:val="22"/>
          <w:vertAlign w:val="subscript"/>
          <w:lang w:val="en-US"/>
        </w:rPr>
        <w:t xml:space="preserve"> </w:t>
      </w:r>
      <w:r w:rsidRPr="00893709">
        <w:rPr>
          <w:rFonts w:eastAsia="ＭＳ 明朝"/>
          <w:b/>
          <w:bCs/>
          <w:iCs/>
          <w:sz w:val="22"/>
          <w:szCs w:val="22"/>
          <w:lang w:val="en-US"/>
        </w:rPr>
        <w:t>and</w:t>
      </w:r>
      <w:r w:rsidRPr="00893709">
        <w:rPr>
          <w:rFonts w:eastAsia="ＭＳ 明朝"/>
          <w:b/>
          <w:bCs/>
          <w:i/>
          <w:sz w:val="22"/>
          <w:szCs w:val="22"/>
          <w:lang w:val="en-AU"/>
        </w:rPr>
        <w:t xml:space="preserve"> </w:t>
      </w:r>
      <w:proofErr w:type="spellStart"/>
      <w:r w:rsidRPr="00893709">
        <w:rPr>
          <w:rFonts w:eastAsia="ＭＳ 明朝"/>
          <w:b/>
          <w:bCs/>
          <w:iCs/>
          <w:sz w:val="22"/>
          <w:szCs w:val="22"/>
          <w:lang w:val="en-AU"/>
        </w:rPr>
        <w:t>Tswitch</w:t>
      </w:r>
      <w:proofErr w:type="spellEnd"/>
      <w:r w:rsidRPr="00893709">
        <w:rPr>
          <w:rFonts w:eastAsia="ＭＳ 明朝"/>
          <w:b/>
          <w:bCs/>
          <w:i/>
          <w:sz w:val="22"/>
          <w:szCs w:val="22"/>
          <w:lang w:val="en-AU"/>
        </w:rPr>
        <w:t xml:space="preserve">, </w:t>
      </w:r>
      <w:r w:rsidRPr="00893709">
        <w:rPr>
          <w:rFonts w:eastAsia="ＭＳ 明朝" w:hint="eastAsia"/>
          <w:b/>
          <w:bCs/>
          <w:sz w:val="22"/>
          <w:szCs w:val="22"/>
        </w:rPr>
        <w:t>t</w:t>
      </w:r>
      <w:r w:rsidRPr="00893709">
        <w:rPr>
          <w:rFonts w:eastAsia="ＭＳ 明朝"/>
          <w:b/>
          <w:bCs/>
          <w:sz w:val="22"/>
          <w:szCs w:val="22"/>
        </w:rPr>
        <w:t xml:space="preserve">he minimum SCS among the downlink carriers where DCI triggers the UL transmission for Tx switching is used as </w:t>
      </w:r>
      <w:r w:rsidRPr="00893709">
        <w:rPr>
          <w:rFonts w:eastAsia="ＭＳ 明朝"/>
          <w:b/>
          <w:bCs/>
          <w:i/>
          <w:sz w:val="22"/>
          <w:szCs w:val="22"/>
          <w:lang w:val="en-AU"/>
        </w:rPr>
        <w:t>µ</w:t>
      </w:r>
      <w:r w:rsidRPr="00893709">
        <w:rPr>
          <w:rFonts w:eastAsia="ＭＳ 明朝"/>
          <w:b/>
          <w:bCs/>
          <w:i/>
          <w:sz w:val="22"/>
          <w:szCs w:val="22"/>
          <w:vertAlign w:val="subscript"/>
          <w:lang w:val="en-AU"/>
        </w:rPr>
        <w:t>DL</w:t>
      </w:r>
      <w:r w:rsidRPr="00893709">
        <w:rPr>
          <w:rFonts w:eastAsia="ＭＳ 明朝"/>
          <w:b/>
          <w:bCs/>
          <w:sz w:val="22"/>
          <w:szCs w:val="22"/>
        </w:rPr>
        <w:t xml:space="preserve"> and the minimum SCS among the UL carriers after Tx switching is used as </w:t>
      </w:r>
      <w:r w:rsidRPr="00893709">
        <w:rPr>
          <w:rFonts w:eastAsia="ＭＳ 明朝"/>
          <w:b/>
          <w:bCs/>
          <w:i/>
          <w:sz w:val="22"/>
          <w:szCs w:val="22"/>
          <w:lang w:val="en-AU"/>
        </w:rPr>
        <w:t>µ</w:t>
      </w:r>
      <w:r w:rsidRPr="00893709">
        <w:rPr>
          <w:rFonts w:eastAsia="ＭＳ 明朝"/>
          <w:b/>
          <w:bCs/>
          <w:i/>
          <w:sz w:val="22"/>
          <w:szCs w:val="22"/>
          <w:vertAlign w:val="subscript"/>
          <w:lang w:val="en-AU"/>
        </w:rPr>
        <w:t xml:space="preserve">UL </w:t>
      </w:r>
      <w:r w:rsidRPr="00893709">
        <w:rPr>
          <w:rFonts w:eastAsia="ＭＳ 明朝"/>
          <w:b/>
          <w:bCs/>
          <w:sz w:val="22"/>
          <w:szCs w:val="22"/>
          <w:lang w:val="en-AU"/>
        </w:rPr>
        <w:t>to determine N2</w:t>
      </w:r>
      <w:r w:rsidRPr="00893709">
        <w:rPr>
          <w:rFonts w:eastAsia="ＭＳ 明朝"/>
          <w:b/>
          <w:bCs/>
          <w:sz w:val="22"/>
          <w:szCs w:val="22"/>
        </w:rPr>
        <w:t>,</w:t>
      </w:r>
      <w:r w:rsidRPr="00893709">
        <w:rPr>
          <w:rFonts w:eastAsia="ＭＳ 明朝"/>
          <w:b/>
          <w:bCs/>
          <w:i/>
          <w:sz w:val="22"/>
          <w:szCs w:val="22"/>
          <w:vertAlign w:val="subscript"/>
          <w:lang w:val="en-US"/>
        </w:rPr>
        <w:t xml:space="preserve"> </w:t>
      </w:r>
      <w:r w:rsidRPr="00893709">
        <w:rPr>
          <w:rFonts w:eastAsia="ＭＳ 明朝"/>
          <w:b/>
          <w:bCs/>
          <w:iCs/>
          <w:sz w:val="22"/>
          <w:szCs w:val="22"/>
          <w:lang w:val="en-US"/>
        </w:rPr>
        <w:t>additionally,</w:t>
      </w:r>
      <w:r w:rsidRPr="00893709">
        <w:rPr>
          <w:rFonts w:eastAsia="ＭＳ 明朝"/>
          <w:b/>
          <w:bCs/>
          <w:sz w:val="22"/>
          <w:szCs w:val="22"/>
        </w:rPr>
        <w:t xml:space="preserve"> the minimum SCS among the UL carriers involved in Tx switching is used as </w:t>
      </w:r>
      <w:r w:rsidRPr="00893709">
        <w:rPr>
          <w:rFonts w:eastAsia="ＭＳ 明朝"/>
          <w:b/>
          <w:bCs/>
          <w:i/>
          <w:sz w:val="22"/>
          <w:szCs w:val="22"/>
          <w:lang w:val="en-AU"/>
        </w:rPr>
        <w:t>µ</w:t>
      </w:r>
      <w:r w:rsidRPr="00893709">
        <w:rPr>
          <w:rFonts w:eastAsia="ＭＳ 明朝"/>
          <w:b/>
          <w:bCs/>
          <w:i/>
          <w:sz w:val="22"/>
          <w:szCs w:val="22"/>
          <w:vertAlign w:val="subscript"/>
          <w:lang w:val="en-AU"/>
        </w:rPr>
        <w:t xml:space="preserve">UL </w:t>
      </w:r>
      <w:r w:rsidRPr="00893709">
        <w:rPr>
          <w:rFonts w:eastAsia="ＭＳ 明朝"/>
          <w:b/>
          <w:bCs/>
          <w:sz w:val="22"/>
          <w:szCs w:val="22"/>
          <w:lang w:val="en-AU"/>
        </w:rPr>
        <w:t xml:space="preserve">to determine </w:t>
      </w:r>
      <w:proofErr w:type="spellStart"/>
      <w:r w:rsidRPr="00893709">
        <w:rPr>
          <w:rFonts w:eastAsia="ＭＳ 明朝"/>
          <w:b/>
          <w:bCs/>
          <w:sz w:val="22"/>
          <w:szCs w:val="22"/>
          <w:lang w:val="en-AU"/>
        </w:rPr>
        <w:t>Tswitch</w:t>
      </w:r>
      <w:proofErr w:type="spellEnd"/>
    </w:p>
    <w:p w14:paraId="78298ACD" w14:textId="77777777" w:rsidR="00F14324" w:rsidRPr="00893709" w:rsidRDefault="00F14324" w:rsidP="00F14324">
      <w:pPr>
        <w:pStyle w:val="afc"/>
        <w:numPr>
          <w:ilvl w:val="0"/>
          <w:numId w:val="36"/>
        </w:numPr>
        <w:spacing w:afterLines="50" w:after="120"/>
        <w:ind w:leftChars="0"/>
        <w:jc w:val="both"/>
        <w:rPr>
          <w:rFonts w:eastAsia="ＭＳ 明朝"/>
          <w:b/>
          <w:bCs/>
          <w:sz w:val="22"/>
          <w:szCs w:val="22"/>
          <w:lang w:val="en-US"/>
        </w:rPr>
      </w:pPr>
      <w:r w:rsidRPr="00893709">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UE perform it as one TX switching involving more than 2 bands</w:t>
      </w:r>
    </w:p>
    <w:p w14:paraId="7E71CA68" w14:textId="6CBEE038" w:rsidR="00F14324" w:rsidRDefault="00F14324" w:rsidP="00316B51"/>
    <w:p w14:paraId="5B64CA23" w14:textId="77777777" w:rsidR="00F14324" w:rsidRPr="006941D6" w:rsidRDefault="00F14324" w:rsidP="00F14324">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6</w:t>
      </w:r>
      <w:r w:rsidRPr="006941D6">
        <w:rPr>
          <w:rFonts w:eastAsia="ＭＳ 明朝"/>
          <w:b/>
          <w:bCs/>
          <w:sz w:val="22"/>
          <w:szCs w:val="22"/>
          <w:lang w:val="en-US"/>
        </w:rPr>
        <w:t>:</w:t>
      </w:r>
    </w:p>
    <w:p w14:paraId="44AB9168" w14:textId="77777777" w:rsidR="00F14324" w:rsidRPr="006941D6" w:rsidRDefault="00F14324" w:rsidP="00F14324">
      <w:pPr>
        <w:spacing w:afterLines="50" w:after="120"/>
        <w:jc w:val="both"/>
        <w:rPr>
          <w:rFonts w:eastAsia="ＭＳ 明朝"/>
          <w:b/>
          <w:bCs/>
          <w:sz w:val="22"/>
          <w:szCs w:val="22"/>
          <w:lang w:val="en-US"/>
        </w:rPr>
      </w:pPr>
      <w:r w:rsidRPr="00C268D2">
        <w:rPr>
          <w:rFonts w:eastAsia="ＭＳ 明朝"/>
          <w:b/>
          <w:bCs/>
          <w:sz w:val="22"/>
          <w:szCs w:val="22"/>
          <w:lang w:val="en-US"/>
        </w:rPr>
        <w:t xml:space="preserve">Introduce an </w:t>
      </w:r>
      <w:proofErr w:type="spellStart"/>
      <w:r w:rsidRPr="00C268D2">
        <w:rPr>
          <w:rFonts w:eastAsia="ＭＳ 明朝"/>
          <w:b/>
          <w:bCs/>
          <w:sz w:val="22"/>
          <w:szCs w:val="22"/>
          <w:lang w:val="en-US"/>
        </w:rPr>
        <w:t>gNB</w:t>
      </w:r>
      <w:proofErr w:type="spellEnd"/>
      <w:r w:rsidRPr="00C268D2">
        <w:rPr>
          <w:rFonts w:eastAsia="ＭＳ 明朝"/>
          <w:b/>
          <w:bCs/>
          <w:sz w:val="22"/>
          <w:szCs w:val="22"/>
          <w:lang w:val="en-US"/>
        </w:rPr>
        <w:t xml:space="preserve"> configuration to inform UE about </w:t>
      </w:r>
      <w:proofErr w:type="spellStart"/>
      <w:r w:rsidRPr="00C268D2">
        <w:rPr>
          <w:rFonts w:eastAsia="ＭＳ 明朝"/>
          <w:b/>
          <w:bCs/>
          <w:sz w:val="22"/>
          <w:szCs w:val="22"/>
          <w:lang w:val="en-US"/>
        </w:rPr>
        <w:t>gNB</w:t>
      </w:r>
      <w:proofErr w:type="spellEnd"/>
      <w:r w:rsidRPr="00C268D2">
        <w:rPr>
          <w:rFonts w:eastAsia="ＭＳ 明朝"/>
          <w:b/>
          <w:bCs/>
          <w:sz w:val="22"/>
          <w:szCs w:val="22"/>
          <w:lang w:val="en-US"/>
        </w:rPr>
        <w:t xml:space="preserve"> transmission scheme (i.e., “puncturing” or “superposition transmission”) or to indicate UE about CE scheme (i.e., “legacy CE assumption” or “clean symbol(s) only”)</w:t>
      </w:r>
    </w:p>
    <w:p w14:paraId="71ACA706" w14:textId="5CCC62E1" w:rsidR="00F14324" w:rsidRDefault="00F14324" w:rsidP="00316B51"/>
    <w:p w14:paraId="42C2C5CF" w14:textId="77777777" w:rsidR="00F14324" w:rsidRPr="00C268D2" w:rsidRDefault="00F14324" w:rsidP="00F14324">
      <w:pPr>
        <w:spacing w:afterLines="50" w:after="120"/>
        <w:jc w:val="both"/>
        <w:rPr>
          <w:rFonts w:eastAsia="ＭＳ 明朝"/>
          <w:b/>
          <w:bCs/>
          <w:sz w:val="22"/>
          <w:szCs w:val="22"/>
        </w:rPr>
      </w:pPr>
      <w:r w:rsidRPr="00C268D2">
        <w:rPr>
          <w:rFonts w:eastAsia="ＭＳ 明朝"/>
          <w:b/>
          <w:bCs/>
          <w:sz w:val="22"/>
          <w:szCs w:val="22"/>
        </w:rPr>
        <w:t>Proposal</w:t>
      </w:r>
      <w:r>
        <w:rPr>
          <w:rFonts w:eastAsia="ＭＳ 明朝"/>
          <w:b/>
          <w:bCs/>
          <w:sz w:val="22"/>
          <w:szCs w:val="22"/>
        </w:rPr>
        <w:t xml:space="preserve"> 7</w:t>
      </w:r>
      <w:r w:rsidRPr="00C268D2">
        <w:rPr>
          <w:rFonts w:eastAsia="ＭＳ 明朝"/>
          <w:b/>
          <w:bCs/>
          <w:sz w:val="22"/>
          <w:szCs w:val="22"/>
        </w:rPr>
        <w:t xml:space="preserve">: </w:t>
      </w:r>
    </w:p>
    <w:p w14:paraId="452B744F" w14:textId="77777777" w:rsidR="00F14324" w:rsidRPr="00C268D2" w:rsidRDefault="00F14324" w:rsidP="00F14324">
      <w:pPr>
        <w:spacing w:afterLines="50" w:after="120"/>
        <w:jc w:val="both"/>
        <w:rPr>
          <w:rFonts w:eastAsia="ＭＳ 明朝"/>
          <w:b/>
          <w:bCs/>
          <w:sz w:val="22"/>
          <w:szCs w:val="22"/>
        </w:rPr>
      </w:pPr>
      <w:r w:rsidRPr="00C268D2">
        <w:rPr>
          <w:rFonts w:eastAsia="ＭＳ 明朝"/>
          <w:b/>
          <w:bCs/>
          <w:sz w:val="22"/>
          <w:szCs w:val="22"/>
        </w:rPr>
        <w:t>Not support reception of PDCCH candidates that overlap with CRS in symbol 0, 4, 7 and 11 in Rel-18</w:t>
      </w:r>
    </w:p>
    <w:p w14:paraId="27FA274F" w14:textId="77777777" w:rsidR="00F14324" w:rsidRDefault="00F14324" w:rsidP="00316B51"/>
    <w:p w14:paraId="0EB957FE" w14:textId="77777777" w:rsidR="00F14324" w:rsidRPr="00316B51" w:rsidRDefault="00F14324" w:rsidP="00316B51"/>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3D1843E" w14:textId="55147612" w:rsidR="00C41006" w:rsidRPr="00933ACC" w:rsidRDefault="00B8583E" w:rsidP="00C41006">
      <w:pPr>
        <w:rPr>
          <w:bCs/>
          <w:sz w:val="22"/>
          <w:szCs w:val="18"/>
        </w:rPr>
      </w:pPr>
      <w:r>
        <w:rPr>
          <w:bCs/>
          <w:sz w:val="22"/>
          <w:szCs w:val="18"/>
        </w:rPr>
        <w:t>[1]</w:t>
      </w:r>
      <w:r>
        <w:rPr>
          <w:bCs/>
          <w:sz w:val="22"/>
          <w:szCs w:val="18"/>
        </w:rPr>
        <w:tab/>
      </w:r>
      <w:r w:rsidR="00C268D2">
        <w:rPr>
          <w:bCs/>
          <w:sz w:val="22"/>
          <w:szCs w:val="18"/>
        </w:rPr>
        <w:t>R1-23</w:t>
      </w:r>
      <w:r w:rsidR="00893709">
        <w:rPr>
          <w:bCs/>
          <w:sz w:val="22"/>
          <w:szCs w:val="18"/>
        </w:rPr>
        <w:t>02221</w:t>
      </w:r>
      <w:r w:rsidR="00C268D2">
        <w:rPr>
          <w:bCs/>
          <w:sz w:val="22"/>
          <w:szCs w:val="18"/>
        </w:rPr>
        <w:tab/>
      </w:r>
      <w:r w:rsidR="00893709" w:rsidRPr="00893709">
        <w:rPr>
          <w:bCs/>
          <w:sz w:val="22"/>
          <w:szCs w:val="18"/>
        </w:rPr>
        <w:t>Summary#3 of discussion on multi-carrier UL Tx switching scheme</w:t>
      </w:r>
      <w:r w:rsidR="00C268D2">
        <w:rPr>
          <w:bCs/>
          <w:sz w:val="22"/>
          <w:szCs w:val="18"/>
        </w:rPr>
        <w:tab/>
      </w:r>
      <w:r w:rsidR="00893709">
        <w:rPr>
          <w:bCs/>
          <w:sz w:val="22"/>
          <w:szCs w:val="18"/>
        </w:rPr>
        <w:t>Moderator (</w:t>
      </w:r>
      <w:r w:rsidR="00C268D2">
        <w:rPr>
          <w:bCs/>
          <w:sz w:val="22"/>
          <w:szCs w:val="18"/>
        </w:rPr>
        <w:t>NTT DOCOMO, INC.</w:t>
      </w:r>
      <w:r w:rsidR="00893709">
        <w:rPr>
          <w:bCs/>
          <w:sz w:val="22"/>
          <w:szCs w:val="18"/>
        </w:rPr>
        <w:t>)</w:t>
      </w:r>
    </w:p>
    <w:p w14:paraId="4D98D712" w14:textId="4A75B4E8" w:rsidR="00893709" w:rsidRPr="00933ACC" w:rsidRDefault="00893709" w:rsidP="00893709">
      <w:pPr>
        <w:rPr>
          <w:bCs/>
          <w:sz w:val="22"/>
          <w:szCs w:val="18"/>
        </w:rPr>
      </w:pPr>
      <w:r>
        <w:rPr>
          <w:bCs/>
          <w:sz w:val="22"/>
          <w:szCs w:val="18"/>
        </w:rPr>
        <w:t>[2]</w:t>
      </w:r>
      <w:r>
        <w:rPr>
          <w:bCs/>
          <w:sz w:val="22"/>
          <w:szCs w:val="18"/>
        </w:rPr>
        <w:tab/>
        <w:t>R1-2302266</w:t>
      </w:r>
      <w:r>
        <w:rPr>
          <w:bCs/>
          <w:sz w:val="22"/>
          <w:szCs w:val="18"/>
        </w:rPr>
        <w:tab/>
      </w:r>
      <w:r w:rsidRPr="00893709">
        <w:rPr>
          <w:bCs/>
          <w:sz w:val="22"/>
          <w:szCs w:val="18"/>
        </w:rPr>
        <w:t xml:space="preserve">LS on Rel-18 </w:t>
      </w:r>
      <w:proofErr w:type="gramStart"/>
      <w:r w:rsidRPr="00893709">
        <w:rPr>
          <w:bCs/>
          <w:sz w:val="22"/>
          <w:szCs w:val="18"/>
        </w:rPr>
        <w:t>Multi-carrier</w:t>
      </w:r>
      <w:proofErr w:type="gramEnd"/>
      <w:r w:rsidRPr="00893709">
        <w:rPr>
          <w:bCs/>
          <w:sz w:val="22"/>
          <w:szCs w:val="18"/>
        </w:rPr>
        <w:t xml:space="preserve"> enhancement for NR</w:t>
      </w:r>
      <w:r>
        <w:rPr>
          <w:bCs/>
          <w:sz w:val="22"/>
          <w:szCs w:val="18"/>
        </w:rPr>
        <w:tab/>
        <w:t>RAN4</w:t>
      </w:r>
    </w:p>
    <w:p w14:paraId="3FD6C7D1" w14:textId="51B0BC89" w:rsidR="00893709" w:rsidRPr="00933ACC" w:rsidRDefault="00893709" w:rsidP="00893709">
      <w:pPr>
        <w:rPr>
          <w:bCs/>
          <w:sz w:val="22"/>
          <w:szCs w:val="18"/>
        </w:rPr>
      </w:pPr>
      <w:r>
        <w:rPr>
          <w:bCs/>
          <w:sz w:val="22"/>
          <w:szCs w:val="18"/>
        </w:rPr>
        <w:t>[3]</w:t>
      </w:r>
      <w:r>
        <w:rPr>
          <w:bCs/>
          <w:sz w:val="22"/>
          <w:szCs w:val="18"/>
        </w:rPr>
        <w:tab/>
        <w:t>R1-23</w:t>
      </w:r>
      <w:r w:rsidR="00F14324">
        <w:rPr>
          <w:bCs/>
          <w:sz w:val="22"/>
          <w:szCs w:val="18"/>
        </w:rPr>
        <w:t>03737</w:t>
      </w:r>
      <w:r>
        <w:rPr>
          <w:bCs/>
          <w:sz w:val="22"/>
          <w:szCs w:val="18"/>
        </w:rPr>
        <w:tab/>
      </w:r>
      <w:r w:rsidRPr="00C268D2">
        <w:rPr>
          <w:bCs/>
          <w:sz w:val="22"/>
          <w:szCs w:val="18"/>
        </w:rPr>
        <w:t xml:space="preserve">Discussion on UE features for </w:t>
      </w:r>
      <w:proofErr w:type="spellStart"/>
      <w:r w:rsidRPr="00C268D2">
        <w:rPr>
          <w:bCs/>
          <w:sz w:val="22"/>
          <w:szCs w:val="18"/>
        </w:rPr>
        <w:t>eDSS</w:t>
      </w:r>
      <w:proofErr w:type="spellEnd"/>
      <w:r>
        <w:rPr>
          <w:bCs/>
          <w:sz w:val="22"/>
          <w:szCs w:val="18"/>
        </w:rPr>
        <w:tab/>
        <w:t>NTT DOCOMO, INC.</w:t>
      </w:r>
    </w:p>
    <w:p w14:paraId="725FF446" w14:textId="3C9BE204" w:rsidR="003333D6" w:rsidRPr="00933ACC" w:rsidRDefault="003333D6" w:rsidP="00B8583E">
      <w:pPr>
        <w:rPr>
          <w:bCs/>
          <w:sz w:val="22"/>
          <w:szCs w:val="18"/>
        </w:rPr>
      </w:pP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EF354" w14:textId="77777777" w:rsidR="00960442" w:rsidRDefault="00960442">
      <w:r>
        <w:separator/>
      </w:r>
    </w:p>
  </w:endnote>
  <w:endnote w:type="continuationSeparator" w:id="0">
    <w:p w14:paraId="28CC3633" w14:textId="77777777" w:rsidR="00960442" w:rsidRDefault="00960442">
      <w:r>
        <w:continuationSeparator/>
      </w:r>
    </w:p>
  </w:endnote>
  <w:endnote w:type="continuationNotice" w:id="1">
    <w:p w14:paraId="0EC63E3E" w14:textId="77777777" w:rsidR="00960442" w:rsidRDefault="00960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60FD7" w14:textId="77777777" w:rsidR="00960442" w:rsidRDefault="00960442">
      <w:r>
        <w:separator/>
      </w:r>
    </w:p>
  </w:footnote>
  <w:footnote w:type="continuationSeparator" w:id="0">
    <w:p w14:paraId="5A375210" w14:textId="77777777" w:rsidR="00960442" w:rsidRDefault="00960442">
      <w:r>
        <w:continuationSeparator/>
      </w:r>
    </w:p>
  </w:footnote>
  <w:footnote w:type="continuationNotice" w:id="1">
    <w:p w14:paraId="1186D4DD" w14:textId="77777777" w:rsidR="00960442" w:rsidRDefault="009604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A46B4"/>
    <w:multiLevelType w:val="hybridMultilevel"/>
    <w:tmpl w:val="1200C86A"/>
    <w:lvl w:ilvl="0" w:tplc="0B228B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F56E8"/>
    <w:multiLevelType w:val="hybridMultilevel"/>
    <w:tmpl w:val="B95A62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15852"/>
    <w:multiLevelType w:val="hybridMultilevel"/>
    <w:tmpl w:val="FB58EAAE"/>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2C0297"/>
    <w:multiLevelType w:val="hybridMultilevel"/>
    <w:tmpl w:val="99CC987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8E5D73"/>
    <w:multiLevelType w:val="hybridMultilevel"/>
    <w:tmpl w:val="9176090A"/>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F0C"/>
    <w:multiLevelType w:val="hybridMultilevel"/>
    <w:tmpl w:val="6DACBBE4"/>
    <w:lvl w:ilvl="0" w:tplc="20000001">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A541DB"/>
    <w:multiLevelType w:val="hybridMultilevel"/>
    <w:tmpl w:val="F8C4435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B3C3CE5"/>
    <w:multiLevelType w:val="hybridMultilevel"/>
    <w:tmpl w:val="AE6CF2D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050BD"/>
    <w:multiLevelType w:val="hybridMultilevel"/>
    <w:tmpl w:val="F530CB6E"/>
    <w:lvl w:ilvl="0" w:tplc="FC2E0A64">
      <w:start w:val="2"/>
      <w:numFmt w:val="bullet"/>
      <w:lvlText w:val="-"/>
      <w:lvlJc w:val="left"/>
      <w:pPr>
        <w:ind w:left="720" w:hanging="360"/>
      </w:pPr>
      <w:rPr>
        <w:rFonts w:ascii="Times New Roman" w:eastAsia="ＭＳ 明朝"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CF487D62"/>
    <w:lvl w:ilvl="0" w:tplc="FC2E0A64">
      <w:start w:val="2"/>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75E8A"/>
    <w:multiLevelType w:val="hybridMultilevel"/>
    <w:tmpl w:val="4E8A98B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7C499F"/>
    <w:multiLevelType w:val="hybridMultilevel"/>
    <w:tmpl w:val="3856A5F0"/>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14E01D7"/>
    <w:multiLevelType w:val="hybridMultilevel"/>
    <w:tmpl w:val="3DA41772"/>
    <w:lvl w:ilvl="0" w:tplc="FC2E0A64">
      <w:start w:val="2"/>
      <w:numFmt w:val="bullet"/>
      <w:lvlText w:val="-"/>
      <w:lvlJc w:val="left"/>
      <w:pPr>
        <w:ind w:left="840" w:hanging="420"/>
      </w:pPr>
      <w:rPr>
        <w:rFonts w:ascii="Times New Roman" w:eastAsia="ＭＳ 明朝"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57A5B"/>
    <w:multiLevelType w:val="hybridMultilevel"/>
    <w:tmpl w:val="F5F2E9CC"/>
    <w:lvl w:ilvl="0" w:tplc="2000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7EC63C6A"/>
    <w:multiLevelType w:val="hybridMultilevel"/>
    <w:tmpl w:val="8736B89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27"/>
  </w:num>
  <w:num w:numId="3" w16cid:durableId="1335645154">
    <w:abstractNumId w:val="16"/>
  </w:num>
  <w:num w:numId="4" w16cid:durableId="885489588">
    <w:abstractNumId w:val="31"/>
  </w:num>
  <w:num w:numId="5" w16cid:durableId="1998416010">
    <w:abstractNumId w:val="24"/>
  </w:num>
  <w:num w:numId="6" w16cid:durableId="1571891002">
    <w:abstractNumId w:val="4"/>
  </w:num>
  <w:num w:numId="7" w16cid:durableId="449250061">
    <w:abstractNumId w:val="22"/>
  </w:num>
  <w:num w:numId="8" w16cid:durableId="673461272">
    <w:abstractNumId w:val="21"/>
  </w:num>
  <w:num w:numId="9" w16cid:durableId="1748117014">
    <w:abstractNumId w:val="15"/>
  </w:num>
  <w:num w:numId="10" w16cid:durableId="1914074242">
    <w:abstractNumId w:val="9"/>
  </w:num>
  <w:num w:numId="11" w16cid:durableId="760369117">
    <w:abstractNumId w:val="5"/>
  </w:num>
  <w:num w:numId="12" w16cid:durableId="1935818255">
    <w:abstractNumId w:val="12"/>
  </w:num>
  <w:num w:numId="13" w16cid:durableId="896546604">
    <w:abstractNumId w:val="29"/>
  </w:num>
  <w:num w:numId="14" w16cid:durableId="303856937">
    <w:abstractNumId w:val="10"/>
  </w:num>
  <w:num w:numId="15" w16cid:durableId="320083431">
    <w:abstractNumId w:val="14"/>
  </w:num>
  <w:num w:numId="16" w16cid:durableId="2029410211">
    <w:abstractNumId w:val="6"/>
  </w:num>
  <w:num w:numId="17" w16cid:durableId="515967517">
    <w:abstractNumId w:val="8"/>
  </w:num>
  <w:num w:numId="18" w16cid:durableId="1310020190">
    <w:abstractNumId w:val="1"/>
  </w:num>
  <w:num w:numId="19" w16cid:durableId="597517738">
    <w:abstractNumId w:val="9"/>
  </w:num>
  <w:num w:numId="20" w16cid:durableId="1724521476">
    <w:abstractNumId w:val="33"/>
  </w:num>
  <w:num w:numId="21" w16cid:durableId="683285254">
    <w:abstractNumId w:val="20"/>
  </w:num>
  <w:num w:numId="22" w16cid:durableId="2053456011">
    <w:abstractNumId w:val="23"/>
  </w:num>
  <w:num w:numId="23" w16cid:durableId="1357122237">
    <w:abstractNumId w:val="30"/>
  </w:num>
  <w:num w:numId="24" w16cid:durableId="1962297372">
    <w:abstractNumId w:val="25"/>
  </w:num>
  <w:num w:numId="25" w16cid:durableId="1068310560">
    <w:abstractNumId w:val="26"/>
  </w:num>
  <w:num w:numId="26" w16cid:durableId="1327978322">
    <w:abstractNumId w:val="15"/>
  </w:num>
  <w:num w:numId="27" w16cid:durableId="1816947619">
    <w:abstractNumId w:val="18"/>
  </w:num>
  <w:num w:numId="28" w16cid:durableId="413630053">
    <w:abstractNumId w:val="11"/>
  </w:num>
  <w:num w:numId="29" w16cid:durableId="13188508">
    <w:abstractNumId w:val="7"/>
  </w:num>
  <w:num w:numId="30" w16cid:durableId="837695955">
    <w:abstractNumId w:val="2"/>
  </w:num>
  <w:num w:numId="31" w16cid:durableId="353960579">
    <w:abstractNumId w:val="32"/>
  </w:num>
  <w:num w:numId="32" w16cid:durableId="1327897024">
    <w:abstractNumId w:val="28"/>
  </w:num>
  <w:num w:numId="33" w16cid:durableId="174731271">
    <w:abstractNumId w:val="17"/>
  </w:num>
  <w:num w:numId="34" w16cid:durableId="1969895787">
    <w:abstractNumId w:val="13"/>
  </w:num>
  <w:num w:numId="35" w16cid:durableId="2073381813">
    <w:abstractNumId w:val="19"/>
  </w:num>
  <w:num w:numId="36" w16cid:durableId="703478834">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7C5"/>
    <w:rsid w:val="003518D6"/>
    <w:rsid w:val="00351FD6"/>
    <w:rsid w:val="003520E9"/>
    <w:rsid w:val="00352372"/>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359"/>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5A6"/>
    <w:rsid w:val="00D04A78"/>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370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022387225">
          <w:marLeft w:val="979"/>
          <w:marRight w:val="0"/>
          <w:marTop w:val="58"/>
          <w:marBottom w:val="0"/>
          <w:divBdr>
            <w:top w:val="none" w:sz="0" w:space="0" w:color="auto"/>
            <w:left w:val="none" w:sz="0" w:space="0" w:color="auto"/>
            <w:bottom w:val="none" w:sz="0" w:space="0" w:color="auto"/>
            <w:right w:val="none" w:sz="0" w:space="0" w:color="auto"/>
          </w:divBdr>
        </w:div>
        <w:div w:id="216741332">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171</Lines>
  <LinksUpToDate>false</LinksUpToDate>
  <Paragraphs>49</Paragraphs>
  <ScaleCrop>false</ScaleCrop>
  <CharactersWithSpaces>24590</CharactersWithSpaces>
  <SharedDoc>false</SharedDoc>
  <HyperlinksChanged>false</HyperlinksChanged>
  <AppVersion>16.0000</AppVersion>
  <Characters>20605</Characters>
  <Pages>9</Pages>
  <DocSecurity>0</DocSecurity>
  <Words>4034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2023-04-07T11:34:00Z</dcterms:modified>
  <dc:title/>
  <cp:lastModifiedBy/>
  <dcterms:created xsi:type="dcterms:W3CDTF">2023-04-07T11:34:00Z</dcterms:created>
  <cp:revision>1</cp:revision>
</cp:coreProperties>
</file>

<file path=docProps/custom.xml><?xml version="1.0" encoding="utf-8"?>
<Properties xmlns="http://schemas.openxmlformats.org/officeDocument/2006/custom-properties" xmlns:vt="http://schemas.openxmlformats.org/officeDocument/2006/docPropsVTypes"/>
</file>